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A51B" w14:textId="77777777" w:rsidR="006F1AD4" w:rsidRDefault="006F1AD4" w:rsidP="002C4AF5">
      <w:pPr>
        <w:rPr>
          <w:b/>
          <w:sz w:val="32"/>
          <w:szCs w:val="32"/>
        </w:rPr>
      </w:pPr>
      <w:r>
        <w:rPr>
          <w:rFonts w:ascii="Candara" w:hAnsi="Candara"/>
          <w:noProof/>
          <w:sz w:val="18"/>
          <w:szCs w:val="18"/>
        </w:rPr>
        <w:drawing>
          <wp:anchor distT="0" distB="0" distL="114300" distR="114300" simplePos="0" relativeHeight="251659264" behindDoc="0" locked="0" layoutInCell="1" allowOverlap="1" wp14:anchorId="01D7DF01" wp14:editId="79F953E2">
            <wp:simplePos x="0" y="0"/>
            <wp:positionH relativeFrom="margin">
              <wp:posOffset>-381000</wp:posOffset>
            </wp:positionH>
            <wp:positionV relativeFrom="paragraph">
              <wp:posOffset>-457200</wp:posOffset>
            </wp:positionV>
            <wp:extent cx="914208" cy="97543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208" cy="975435"/>
                    </a:xfrm>
                    <a:prstGeom prst="rect">
                      <a:avLst/>
                    </a:prstGeom>
                    <a:noFill/>
                  </pic:spPr>
                </pic:pic>
              </a:graphicData>
            </a:graphic>
            <wp14:sizeRelH relativeFrom="page">
              <wp14:pctWidth>0</wp14:pctWidth>
            </wp14:sizeRelH>
            <wp14:sizeRelV relativeFrom="page">
              <wp14:pctHeight>0</wp14:pctHeight>
            </wp14:sizeRelV>
          </wp:anchor>
        </w:drawing>
      </w:r>
      <w:r w:rsidR="000A02F1" w:rsidRPr="00CB6EED">
        <w:rPr>
          <w:noProof/>
        </w:rPr>
        <mc:AlternateContent>
          <mc:Choice Requires="wps">
            <w:drawing>
              <wp:anchor distT="45720" distB="45720" distL="114300" distR="114300" simplePos="0" relativeHeight="251657216" behindDoc="0" locked="0" layoutInCell="1" allowOverlap="1" wp14:anchorId="71EC0E3D" wp14:editId="07EB3592">
                <wp:simplePos x="0" y="0"/>
                <wp:positionH relativeFrom="column">
                  <wp:posOffset>5257800</wp:posOffset>
                </wp:positionH>
                <wp:positionV relativeFrom="paragraph">
                  <wp:posOffset>-685800</wp:posOffset>
                </wp:positionV>
                <wp:extent cx="1201420" cy="82804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E34AF" w14:textId="77777777" w:rsidR="00CB6EED" w:rsidRDefault="00CB6EED" w:rsidP="000A02F1"/>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71EC0E3D" id="_x0000_t202" coordsize="21600,21600" o:spt="202" path="m,l,21600r21600,l21600,xe">
                <v:stroke joinstyle="miter"/>
                <v:path gradientshapeok="t" o:connecttype="rect"/>
              </v:shapetype>
              <v:shape id="Text Box 4" o:spid="_x0000_s1026" type="#_x0000_t202" style="position:absolute;margin-left:414pt;margin-top:-54pt;width:94.6pt;height:65.2pt;z-index:251657216;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" stroked="f">
                <v:textbox style="mso-fit-shape-to-text:t">
                  <w:txbxContent>
                    <w:p w14:paraId="16BE34AF" w14:textId="77777777" w:rsidR="00CB6EED" w:rsidRDefault="00CB6EED" w:rsidP="000A02F1"/>
                  </w:txbxContent>
                </v:textbox>
                <w10:wrap type="square"/>
              </v:shape>
            </w:pict>
          </mc:Fallback>
        </mc:AlternateContent>
      </w:r>
      <w:r w:rsidR="00B05409">
        <w:rPr>
          <w:b/>
          <w:sz w:val="32"/>
          <w:szCs w:val="32"/>
        </w:rPr>
        <w:t xml:space="preserve">                         </w:t>
      </w:r>
      <w:r w:rsidR="002C4AF5">
        <w:rPr>
          <w:b/>
          <w:sz w:val="32"/>
          <w:szCs w:val="32"/>
        </w:rPr>
        <w:t xml:space="preserve">  </w:t>
      </w:r>
      <w:r>
        <w:rPr>
          <w:b/>
          <w:sz w:val="32"/>
          <w:szCs w:val="32"/>
        </w:rPr>
        <w:t xml:space="preserve">             </w:t>
      </w:r>
    </w:p>
    <w:p w14:paraId="12449565" w14:textId="77777777" w:rsidR="006F1AD4" w:rsidRDefault="006F1AD4" w:rsidP="002C4AF5">
      <w:pPr>
        <w:rPr>
          <w:b/>
          <w:sz w:val="32"/>
          <w:szCs w:val="32"/>
        </w:rPr>
      </w:pPr>
    </w:p>
    <w:p w14:paraId="456BC3FA" w14:textId="19BB9292" w:rsidR="006F1AD4" w:rsidRDefault="006F1AD4" w:rsidP="006F1AD4">
      <w:pPr>
        <w:rPr>
          <w:b/>
          <w:sz w:val="32"/>
          <w:szCs w:val="32"/>
        </w:rPr>
      </w:pPr>
      <w:r>
        <w:rPr>
          <w:b/>
          <w:sz w:val="32"/>
          <w:szCs w:val="32"/>
        </w:rPr>
        <w:t xml:space="preserve">                                           </w:t>
      </w:r>
      <w:r w:rsidR="007038E7" w:rsidRPr="00302BF0">
        <w:rPr>
          <w:b/>
          <w:sz w:val="32"/>
          <w:szCs w:val="32"/>
        </w:rPr>
        <w:t>Kalpana Ka</w:t>
      </w:r>
      <w:r>
        <w:rPr>
          <w:b/>
          <w:sz w:val="32"/>
          <w:szCs w:val="32"/>
        </w:rPr>
        <w:t>tam</w:t>
      </w:r>
    </w:p>
    <w:p w14:paraId="63EAD9CD" w14:textId="5B7E65CD" w:rsidR="00D1775C" w:rsidRPr="006F1AD4" w:rsidRDefault="006F1AD4" w:rsidP="006F1AD4">
      <w:pPr>
        <w:rPr>
          <w:b/>
          <w:sz w:val="32"/>
          <w:szCs w:val="32"/>
        </w:rPr>
      </w:pPr>
      <w:r>
        <w:rPr>
          <w:b/>
          <w:sz w:val="32"/>
          <w:szCs w:val="32"/>
        </w:rPr>
        <w:t xml:space="preserve">                                    </w:t>
      </w:r>
      <w:r>
        <w:rPr>
          <w:sz w:val="28"/>
          <w:szCs w:val="28"/>
        </w:rPr>
        <w:t xml:space="preserve"> </w:t>
      </w:r>
      <w:r w:rsidR="00E40953" w:rsidRPr="00302BF0">
        <w:rPr>
          <w:sz w:val="28"/>
          <w:szCs w:val="28"/>
        </w:rPr>
        <w:t>Course Syllabus 202</w:t>
      </w:r>
      <w:r w:rsidR="005203F3" w:rsidRPr="00302BF0">
        <w:rPr>
          <w:sz w:val="28"/>
          <w:szCs w:val="28"/>
        </w:rPr>
        <w:t>4</w:t>
      </w:r>
      <w:r w:rsidR="00E40953" w:rsidRPr="00302BF0">
        <w:rPr>
          <w:sz w:val="28"/>
          <w:szCs w:val="28"/>
        </w:rPr>
        <w:t>-202</w:t>
      </w:r>
      <w:r w:rsidR="005203F3" w:rsidRPr="00302BF0">
        <w:rPr>
          <w:sz w:val="28"/>
          <w:szCs w:val="28"/>
        </w:rPr>
        <w:t>5</w:t>
      </w:r>
    </w:p>
    <w:p w14:paraId="43B26FA1" w14:textId="6790FD70" w:rsidR="00ED7A62" w:rsidRPr="00302BF0" w:rsidRDefault="00302BF0" w:rsidP="00302BF0">
      <w:pPr>
        <w:rPr>
          <w:b/>
          <w:sz w:val="32"/>
          <w:szCs w:val="32"/>
        </w:rPr>
      </w:pPr>
      <w:r>
        <w:rPr>
          <w:b/>
          <w:sz w:val="32"/>
          <w:szCs w:val="32"/>
        </w:rPr>
        <w:t xml:space="preserve">                                 </w:t>
      </w:r>
      <w:proofErr w:type="spellStart"/>
      <w:r w:rsidR="00401FDD">
        <w:rPr>
          <w:b/>
          <w:sz w:val="32"/>
          <w:szCs w:val="32"/>
        </w:rPr>
        <w:t>CoReq</w:t>
      </w:r>
      <w:proofErr w:type="spellEnd"/>
      <w:r w:rsidR="00401FDD">
        <w:rPr>
          <w:b/>
          <w:sz w:val="32"/>
          <w:szCs w:val="32"/>
        </w:rPr>
        <w:t xml:space="preserve"> Geometry SUP</w:t>
      </w:r>
      <w:r w:rsidR="00D1775C" w:rsidRPr="00302BF0">
        <w:rPr>
          <w:b/>
          <w:sz w:val="32"/>
          <w:szCs w:val="32"/>
        </w:rPr>
        <w:t xml:space="preserve"> </w:t>
      </w:r>
      <w:r w:rsidR="005203F3" w:rsidRPr="00302BF0">
        <w:rPr>
          <w:b/>
          <w:sz w:val="32"/>
          <w:szCs w:val="32"/>
        </w:rPr>
        <w:t>C&amp;C</w:t>
      </w:r>
    </w:p>
    <w:p w14:paraId="2F714B61" w14:textId="7E44A3D4" w:rsidR="00D1775C" w:rsidRPr="00CB6EED" w:rsidRDefault="007038E7" w:rsidP="00D1775C">
      <w:pPr>
        <w:jc w:val="center"/>
      </w:pPr>
      <w:r>
        <w:t>katamka</w:t>
      </w:r>
      <w:r w:rsidR="00A65D83">
        <w:t>@boe.richmond.k12.ga.us</w:t>
      </w:r>
    </w:p>
    <w:p w14:paraId="2865A48D" w14:textId="77777777" w:rsidR="00D1775C" w:rsidRPr="00CB6EED" w:rsidRDefault="00D1775C" w:rsidP="00771F72">
      <w:pPr>
        <w:jc w:val="center"/>
      </w:pPr>
    </w:p>
    <w:p w14:paraId="75C06B94" w14:textId="4BBDBF43" w:rsidR="007038E7" w:rsidRDefault="00771F72" w:rsidP="00A65D83">
      <w:pPr>
        <w:ind w:firstLine="720"/>
      </w:pPr>
      <w:r w:rsidRPr="00CB6EED">
        <w:t>Welcome stu</w:t>
      </w:r>
      <w:r w:rsidR="005E3573" w:rsidRPr="00CB6EED">
        <w:t>d</w:t>
      </w:r>
      <w:r w:rsidR="00F34BDE">
        <w:t>ents and parents to the new 202</w:t>
      </w:r>
      <w:r w:rsidR="005203F3">
        <w:t>4</w:t>
      </w:r>
      <w:r w:rsidR="00F34BDE">
        <w:t>-202</w:t>
      </w:r>
      <w:r w:rsidR="005203F3">
        <w:t>5</w:t>
      </w:r>
      <w:r w:rsidRPr="00CB6EED">
        <w:t xml:space="preserve"> school year. My name is Ms.</w:t>
      </w:r>
      <w:r w:rsidR="007038E7">
        <w:t xml:space="preserve"> Katam</w:t>
      </w:r>
    </w:p>
    <w:p w14:paraId="5E6686AB" w14:textId="2F6349B9" w:rsidR="00771F72" w:rsidRPr="00CB6EED" w:rsidRDefault="00A65D83" w:rsidP="00A65D83">
      <w:pPr>
        <w:ind w:firstLine="720"/>
      </w:pPr>
      <w:r>
        <w:t xml:space="preserve"> </w:t>
      </w:r>
      <w:r w:rsidR="00771F72" w:rsidRPr="00CB6EED">
        <w:t xml:space="preserve">and I will be teaching </w:t>
      </w:r>
      <w:proofErr w:type="spellStart"/>
      <w:r w:rsidR="00052D00">
        <w:t>CoReq</w:t>
      </w:r>
      <w:proofErr w:type="spellEnd"/>
      <w:r w:rsidR="00052D00">
        <w:t xml:space="preserve"> Geometry SUP C&amp;C</w:t>
      </w:r>
      <w:r w:rsidR="00771F72" w:rsidRPr="00CB6EED">
        <w:t>. I am looking forward to this new school year with each of my students.</w:t>
      </w:r>
    </w:p>
    <w:p w14:paraId="1E4938F9" w14:textId="77777777" w:rsidR="00771F72" w:rsidRPr="00CB6EED" w:rsidRDefault="00771F72" w:rsidP="000A02F1">
      <w:pPr>
        <w:rPr>
          <w:b/>
        </w:rPr>
      </w:pPr>
    </w:p>
    <w:p w14:paraId="7A1B5CAE" w14:textId="77777777" w:rsidR="000A02F1" w:rsidRPr="00302BF0" w:rsidRDefault="000A02F1" w:rsidP="000A02F1">
      <w:pPr>
        <w:rPr>
          <w:b/>
          <w:sz w:val="28"/>
          <w:szCs w:val="28"/>
        </w:rPr>
      </w:pPr>
      <w:r w:rsidRPr="00302BF0">
        <w:rPr>
          <w:b/>
          <w:sz w:val="28"/>
          <w:szCs w:val="28"/>
        </w:rPr>
        <w:t>Course Description and Objectives</w:t>
      </w:r>
    </w:p>
    <w:p w14:paraId="06BF7035" w14:textId="77777777" w:rsidR="000A02F1" w:rsidRPr="00CB6EED" w:rsidRDefault="000A02F1" w:rsidP="00A65D83"/>
    <w:p w14:paraId="4C1E4070" w14:textId="77777777" w:rsidR="00E84860" w:rsidRPr="003C7472" w:rsidRDefault="00E84860" w:rsidP="00E84860">
      <w:pPr>
        <w:autoSpaceDE w:val="0"/>
        <w:autoSpaceDN w:val="0"/>
        <w:adjustRightInd w:val="0"/>
        <w:rPr>
          <w:rFonts w:eastAsiaTheme="minorHAnsi"/>
        </w:rPr>
      </w:pPr>
      <w:r w:rsidRPr="003C7472">
        <w:rPr>
          <w:rFonts w:eastAsiaTheme="minorHAnsi"/>
        </w:rPr>
        <w:t xml:space="preserve">Students who will require </w:t>
      </w:r>
      <w:r w:rsidRPr="003C7472">
        <w:rPr>
          <w:rFonts w:eastAsiaTheme="minorHAnsi"/>
          <w:b/>
          <w:bCs/>
        </w:rPr>
        <w:t xml:space="preserve">additional </w:t>
      </w:r>
      <w:r w:rsidRPr="003C7472">
        <w:rPr>
          <w:rFonts w:eastAsiaTheme="minorHAnsi"/>
        </w:rPr>
        <w:t>support for success in Geometry: Concepts and</w:t>
      </w:r>
    </w:p>
    <w:p w14:paraId="3F9AE9A5" w14:textId="77777777" w:rsidR="00E84860" w:rsidRPr="003C7472" w:rsidRDefault="00E84860" w:rsidP="00E84860">
      <w:pPr>
        <w:autoSpaceDE w:val="0"/>
        <w:autoSpaceDN w:val="0"/>
        <w:adjustRightInd w:val="0"/>
        <w:rPr>
          <w:rFonts w:eastAsiaTheme="minorHAnsi"/>
          <w:b/>
          <w:bCs/>
        </w:rPr>
      </w:pPr>
      <w:r w:rsidRPr="003C7472">
        <w:rPr>
          <w:rFonts w:eastAsiaTheme="minorHAnsi"/>
        </w:rPr>
        <w:t xml:space="preserve">Connections are best served through placement in </w:t>
      </w:r>
      <w:r w:rsidRPr="003C7472">
        <w:rPr>
          <w:rFonts w:eastAsiaTheme="minorHAnsi"/>
          <w:b/>
          <w:bCs/>
        </w:rPr>
        <w:t>Geometry: Concepts and</w:t>
      </w:r>
    </w:p>
    <w:p w14:paraId="35023A6E" w14:textId="77777777" w:rsidR="00E84860" w:rsidRPr="003C7472" w:rsidRDefault="00E84860" w:rsidP="00E84860">
      <w:pPr>
        <w:autoSpaceDE w:val="0"/>
        <w:autoSpaceDN w:val="0"/>
        <w:adjustRightInd w:val="0"/>
        <w:rPr>
          <w:rFonts w:eastAsiaTheme="minorHAnsi"/>
        </w:rPr>
      </w:pPr>
      <w:r w:rsidRPr="003C7472">
        <w:rPr>
          <w:rFonts w:eastAsiaTheme="minorHAnsi"/>
          <w:b/>
          <w:bCs/>
        </w:rPr>
        <w:t xml:space="preserve">Connections Co-Requisite Support </w:t>
      </w:r>
      <w:r w:rsidRPr="003C7472">
        <w:rPr>
          <w:rFonts w:eastAsiaTheme="minorHAnsi"/>
        </w:rPr>
        <w:t>concurrent with enrollment Geometry: Concepts</w:t>
      </w:r>
    </w:p>
    <w:p w14:paraId="31885F7C" w14:textId="77777777" w:rsidR="00E84860" w:rsidRPr="003C7472" w:rsidRDefault="00E84860" w:rsidP="00E84860">
      <w:pPr>
        <w:autoSpaceDE w:val="0"/>
        <w:autoSpaceDN w:val="0"/>
        <w:adjustRightInd w:val="0"/>
        <w:rPr>
          <w:rFonts w:eastAsiaTheme="minorHAnsi"/>
        </w:rPr>
      </w:pPr>
      <w:r w:rsidRPr="003C7472">
        <w:rPr>
          <w:rFonts w:eastAsiaTheme="minorHAnsi"/>
        </w:rPr>
        <w:t>and Connections. Students should be enrolled in mathematics support courses based on</w:t>
      </w:r>
    </w:p>
    <w:p w14:paraId="57C3E380" w14:textId="24901DF6" w:rsidR="00E84860" w:rsidRPr="003C7472" w:rsidRDefault="00E84860" w:rsidP="00E84860">
      <w:pPr>
        <w:autoSpaceDE w:val="0"/>
        <w:autoSpaceDN w:val="0"/>
        <w:adjustRightInd w:val="0"/>
        <w:rPr>
          <w:rFonts w:eastAsiaTheme="minorHAnsi"/>
        </w:rPr>
      </w:pPr>
      <w:r w:rsidRPr="003C7472">
        <w:rPr>
          <w:rFonts w:eastAsiaTheme="minorHAnsi"/>
        </w:rPr>
        <w:t xml:space="preserve">local system criteria for identifying students who are at risk </w:t>
      </w:r>
      <w:r w:rsidR="003C6B6D" w:rsidRPr="003C7472">
        <w:rPr>
          <w:rFonts w:eastAsiaTheme="minorHAnsi"/>
        </w:rPr>
        <w:t>of</w:t>
      </w:r>
      <w:r w:rsidRPr="003C7472">
        <w:rPr>
          <w:rFonts w:eastAsiaTheme="minorHAnsi"/>
        </w:rPr>
        <w:t xml:space="preserve"> failing mathematics.</w:t>
      </w:r>
    </w:p>
    <w:p w14:paraId="10FB7BF8" w14:textId="658DEA1A" w:rsidR="00E84860" w:rsidRPr="003C7472" w:rsidRDefault="00E84860" w:rsidP="00E84860">
      <w:pPr>
        <w:autoSpaceDE w:val="0"/>
        <w:autoSpaceDN w:val="0"/>
        <w:adjustRightInd w:val="0"/>
        <w:rPr>
          <w:rFonts w:eastAsiaTheme="minorHAnsi"/>
        </w:rPr>
      </w:pPr>
      <w:r w:rsidRPr="003C7472">
        <w:rPr>
          <w:rFonts w:eastAsiaTheme="minorHAnsi"/>
        </w:rPr>
        <w:t xml:space="preserve">These co-requisite support courses provide teachers with additional time to </w:t>
      </w:r>
      <w:proofErr w:type="gramStart"/>
      <w:r w:rsidRPr="003C7472">
        <w:rPr>
          <w:rFonts w:eastAsiaTheme="minorHAnsi"/>
        </w:rPr>
        <w:t>implement</w:t>
      </w:r>
      <w:proofErr w:type="gramEnd"/>
    </w:p>
    <w:p w14:paraId="2AD7261B" w14:textId="0FB1D3A9" w:rsidR="00E84860" w:rsidRPr="003C7472" w:rsidRDefault="00E84860" w:rsidP="00E84860">
      <w:pPr>
        <w:autoSpaceDE w:val="0"/>
        <w:autoSpaceDN w:val="0"/>
        <w:adjustRightInd w:val="0"/>
        <w:rPr>
          <w:rFonts w:eastAsiaTheme="minorHAnsi"/>
        </w:rPr>
      </w:pPr>
      <w:r w:rsidRPr="003C7472">
        <w:rPr>
          <w:rFonts w:eastAsiaTheme="minorHAnsi"/>
        </w:rPr>
        <w:t>wraparound interventions and supports for students in real-time as the students are</w:t>
      </w:r>
      <w:r w:rsidR="003C6B6D" w:rsidRPr="003C7472">
        <w:rPr>
          <w:rFonts w:eastAsiaTheme="minorHAnsi"/>
        </w:rPr>
        <w:t xml:space="preserve"> </w:t>
      </w:r>
      <w:r w:rsidRPr="003C7472">
        <w:rPr>
          <w:rFonts w:eastAsiaTheme="minorHAnsi"/>
        </w:rPr>
        <w:t>learning the state-adopted content standards for the course, as identified below:</w:t>
      </w:r>
    </w:p>
    <w:p w14:paraId="7940516E" w14:textId="67408211" w:rsidR="00771F72" w:rsidRPr="003C7472" w:rsidRDefault="00771F72" w:rsidP="00E84860">
      <w:pPr>
        <w:spacing w:line="259" w:lineRule="auto"/>
        <w:ind w:firstLine="720"/>
        <w:rPr>
          <w:rFonts w:eastAsia="Calibri"/>
        </w:rPr>
      </w:pPr>
    </w:p>
    <w:p w14:paraId="724FEFA8" w14:textId="77777777" w:rsidR="003B4A1E" w:rsidRPr="00302BF0" w:rsidRDefault="003B4A1E" w:rsidP="003B4A1E">
      <w:pPr>
        <w:spacing w:line="259" w:lineRule="auto"/>
        <w:rPr>
          <w:rFonts w:eastAsia="Calibri"/>
          <w:b/>
          <w:sz w:val="28"/>
          <w:szCs w:val="28"/>
        </w:rPr>
      </w:pPr>
      <w:r w:rsidRPr="00302BF0">
        <w:rPr>
          <w:rFonts w:eastAsia="Calibri"/>
          <w:b/>
          <w:sz w:val="28"/>
          <w:szCs w:val="28"/>
        </w:rPr>
        <w:t>Course Outline</w:t>
      </w:r>
    </w:p>
    <w:p w14:paraId="7FA9F212" w14:textId="77777777" w:rsidR="003B4A1E" w:rsidRPr="00CB6EED" w:rsidRDefault="003B4A1E" w:rsidP="003B4A1E">
      <w:pPr>
        <w:spacing w:line="259" w:lineRule="auto"/>
        <w:rPr>
          <w:rFonts w:eastAsia="Calibri"/>
        </w:rPr>
      </w:pPr>
    </w:p>
    <w:p w14:paraId="35B88810" w14:textId="5FD62D13" w:rsidR="003B4A1E" w:rsidRDefault="003B4A1E" w:rsidP="00A65D83">
      <w:pPr>
        <w:spacing w:line="259" w:lineRule="auto"/>
        <w:ind w:firstLine="720"/>
        <w:rPr>
          <w:rFonts w:eastAsia="Calibri"/>
        </w:rPr>
      </w:pPr>
      <w:r w:rsidRPr="00CB6EED">
        <w:rPr>
          <w:rFonts w:eastAsia="Calibri"/>
        </w:rPr>
        <w:t>The</w:t>
      </w:r>
      <w:r w:rsidR="003C6B6D">
        <w:rPr>
          <w:rFonts w:eastAsia="Calibri"/>
        </w:rPr>
        <w:t xml:space="preserve"> Prerequisite skills</w:t>
      </w:r>
      <w:r w:rsidR="002476C4">
        <w:rPr>
          <w:rFonts w:eastAsia="Calibri"/>
        </w:rPr>
        <w:t xml:space="preserve"> of the</w:t>
      </w:r>
      <w:r w:rsidRPr="00CB6EED">
        <w:rPr>
          <w:rFonts w:eastAsia="Calibri"/>
        </w:rPr>
        <w:t xml:space="preserve"> following topics will be taught in </w:t>
      </w:r>
      <w:proofErr w:type="spellStart"/>
      <w:r w:rsidR="00052D00">
        <w:rPr>
          <w:rFonts w:eastAsia="Calibri"/>
        </w:rPr>
        <w:t>CoReq</w:t>
      </w:r>
      <w:proofErr w:type="spellEnd"/>
      <w:r w:rsidR="00052D00">
        <w:rPr>
          <w:rFonts w:eastAsia="Calibri"/>
        </w:rPr>
        <w:t xml:space="preserve"> Geometry SUP</w:t>
      </w:r>
      <w:r w:rsidR="00407480">
        <w:rPr>
          <w:rFonts w:eastAsia="Calibri"/>
        </w:rPr>
        <w:t xml:space="preserve"> </w:t>
      </w:r>
      <w:r w:rsidR="00302BF0">
        <w:rPr>
          <w:rFonts w:eastAsia="Calibri"/>
        </w:rPr>
        <w:t>C&amp;C</w:t>
      </w:r>
      <w:r w:rsidRPr="00CB6EED">
        <w:rPr>
          <w:rFonts w:eastAsia="Calibri"/>
        </w:rPr>
        <w:t>.  The order of the units was constructed by the Georgia Department of Education.</w:t>
      </w:r>
    </w:p>
    <w:p w14:paraId="03489A78" w14:textId="77777777" w:rsidR="005F6405" w:rsidRDefault="005F6405" w:rsidP="00A65D83">
      <w:pPr>
        <w:spacing w:line="259" w:lineRule="auto"/>
        <w:ind w:firstLine="720"/>
        <w:rPr>
          <w:rFonts w:eastAsia="Calibri"/>
        </w:rPr>
      </w:pPr>
    </w:p>
    <w:p w14:paraId="2FDE78E3" w14:textId="77777777" w:rsidR="00AC0C38" w:rsidRPr="00CB6EED" w:rsidRDefault="00AC0C38" w:rsidP="003B4A1E">
      <w:pPr>
        <w:spacing w:line="259" w:lineRule="auto"/>
        <w:rPr>
          <w:rFonts w:eastAsia="Calibri"/>
        </w:rPr>
        <w:sectPr w:rsidR="00AC0C38" w:rsidRPr="00CB6EED" w:rsidSect="00FB2478">
          <w:headerReference w:type="default" r:id="rId9"/>
          <w:footerReference w:type="default" r:id="rId10"/>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pPr>
    </w:p>
    <w:p w14:paraId="4874E3C2" w14:textId="6D522BA6" w:rsidR="00F01CAD" w:rsidRPr="00CB6EED" w:rsidRDefault="00F01CAD" w:rsidP="00F01CAD">
      <w:pPr>
        <w:spacing w:line="259" w:lineRule="auto"/>
        <w:rPr>
          <w:rFonts w:eastAsia="Calibri"/>
          <w:bCs/>
        </w:rPr>
      </w:pPr>
      <w:r w:rsidRPr="00CB6EED">
        <w:rPr>
          <w:rFonts w:eastAsia="Calibri"/>
          <w:b/>
        </w:rPr>
        <w:t>Unit 0-</w:t>
      </w:r>
      <w:r w:rsidR="003A1ED3">
        <w:rPr>
          <w:rFonts w:eastAsia="Calibri"/>
          <w:b/>
        </w:rPr>
        <w:t xml:space="preserve"> </w:t>
      </w:r>
      <w:r w:rsidRPr="00CB6EED">
        <w:rPr>
          <w:rFonts w:eastAsia="Calibri"/>
          <w:bCs/>
        </w:rPr>
        <w:t>Think Like a Mathematician</w:t>
      </w:r>
    </w:p>
    <w:p w14:paraId="4752603E" w14:textId="6C4484F4" w:rsidR="00F01CAD" w:rsidRPr="00CB6EED" w:rsidRDefault="00F01CAD" w:rsidP="00F01CAD">
      <w:pPr>
        <w:spacing w:line="259" w:lineRule="auto"/>
        <w:rPr>
          <w:rFonts w:eastAsia="Calibri"/>
          <w:bCs/>
        </w:rPr>
      </w:pPr>
      <w:r w:rsidRPr="00CB6EED">
        <w:rPr>
          <w:rFonts w:eastAsia="Calibri"/>
          <w:b/>
          <w:bCs/>
        </w:rPr>
        <w:t>Unit 1-</w:t>
      </w:r>
      <w:r w:rsidR="003A1ED3">
        <w:rPr>
          <w:rFonts w:eastAsia="Calibri"/>
          <w:b/>
          <w:bCs/>
        </w:rPr>
        <w:t xml:space="preserve"> </w:t>
      </w:r>
      <w:r w:rsidR="00CB0200">
        <w:rPr>
          <w:rFonts w:eastAsia="Calibri"/>
          <w:bCs/>
        </w:rPr>
        <w:t>Polynomial Expressions</w:t>
      </w:r>
    </w:p>
    <w:p w14:paraId="3E431167" w14:textId="7CDE8E35" w:rsidR="00F01CAD" w:rsidRPr="00302BF0" w:rsidRDefault="00F01CAD" w:rsidP="00F01CAD">
      <w:pPr>
        <w:spacing w:line="259" w:lineRule="auto"/>
        <w:rPr>
          <w:rFonts w:eastAsia="Calibri"/>
        </w:rPr>
      </w:pPr>
      <w:r w:rsidRPr="00CB6EED">
        <w:rPr>
          <w:rFonts w:eastAsia="Calibri"/>
          <w:b/>
          <w:bCs/>
        </w:rPr>
        <w:t xml:space="preserve">Unit 2- </w:t>
      </w:r>
      <w:r w:rsidR="00CB0200">
        <w:rPr>
          <w:rFonts w:eastAsia="Calibri"/>
        </w:rPr>
        <w:t>Geometric Foundations</w:t>
      </w:r>
      <w:r w:rsidR="00F603BD">
        <w:rPr>
          <w:rFonts w:eastAsia="Calibri"/>
        </w:rPr>
        <w:t>, Construction, and Proof</w:t>
      </w:r>
    </w:p>
    <w:p w14:paraId="2DFF5EF5" w14:textId="04A66CC7" w:rsidR="000A02F1" w:rsidRPr="00CB6EED" w:rsidRDefault="00F01CAD" w:rsidP="00F01CAD">
      <w:r w:rsidRPr="00CB6EED">
        <w:rPr>
          <w:b/>
        </w:rPr>
        <w:t xml:space="preserve">Unit 3- </w:t>
      </w:r>
      <w:r w:rsidR="00F603BD">
        <w:t>Congruence</w:t>
      </w:r>
    </w:p>
    <w:p w14:paraId="38EA9BDF" w14:textId="3617EA6D" w:rsidR="00F01CAD" w:rsidRPr="00CB6EED" w:rsidRDefault="00F01CAD" w:rsidP="00F01CAD">
      <w:r w:rsidRPr="00CB6EED">
        <w:rPr>
          <w:b/>
        </w:rPr>
        <w:t xml:space="preserve">Unit 4- </w:t>
      </w:r>
      <w:r w:rsidR="00F603BD">
        <w:t>Similarity</w:t>
      </w:r>
    </w:p>
    <w:p w14:paraId="1B6A7CB3" w14:textId="4889F823" w:rsidR="00F01CAD" w:rsidRPr="00CB6EED" w:rsidRDefault="00F01CAD" w:rsidP="00F01CAD">
      <w:r w:rsidRPr="00CB6EED">
        <w:rPr>
          <w:b/>
        </w:rPr>
        <w:t xml:space="preserve">Unit 5- </w:t>
      </w:r>
      <w:r w:rsidR="00D92233">
        <w:t>Right Triangle Trigonometry</w:t>
      </w:r>
    </w:p>
    <w:p w14:paraId="5F3EABD4" w14:textId="36A27FEE" w:rsidR="00F01CAD" w:rsidRDefault="00F01CAD" w:rsidP="00F01CAD">
      <w:r w:rsidRPr="00CB6EED">
        <w:rPr>
          <w:b/>
        </w:rPr>
        <w:t xml:space="preserve">Unit 6- </w:t>
      </w:r>
      <w:r w:rsidR="00D92233">
        <w:t>Circles</w:t>
      </w:r>
    </w:p>
    <w:p w14:paraId="7476704B" w14:textId="7BCD51DB" w:rsidR="00C872DC" w:rsidRDefault="00C872DC" w:rsidP="00F01CAD">
      <w:r w:rsidRPr="0080240F">
        <w:rPr>
          <w:b/>
          <w:bCs/>
        </w:rPr>
        <w:t>Unit 7</w:t>
      </w:r>
      <w:r>
        <w:t xml:space="preserve">- </w:t>
      </w:r>
      <w:r w:rsidR="00D92233">
        <w:t xml:space="preserve">Equations </w:t>
      </w:r>
      <w:r w:rsidR="00B90CEC">
        <w:t>and Measurement volume</w:t>
      </w:r>
    </w:p>
    <w:p w14:paraId="3DAB5300" w14:textId="1A8D6287" w:rsidR="00C872DC" w:rsidRDefault="00C872DC" w:rsidP="00F01CAD">
      <w:r w:rsidRPr="0080240F">
        <w:rPr>
          <w:b/>
          <w:bCs/>
        </w:rPr>
        <w:t>Unit 8</w:t>
      </w:r>
      <w:r>
        <w:t xml:space="preserve">- </w:t>
      </w:r>
      <w:r w:rsidR="00B90CEC">
        <w:t xml:space="preserve">Probability and </w:t>
      </w:r>
      <w:r w:rsidR="001520C7">
        <w:t>Statistics</w:t>
      </w:r>
    </w:p>
    <w:p w14:paraId="6DE59418" w14:textId="64846565" w:rsidR="00ED6327" w:rsidRPr="00CB6EED" w:rsidRDefault="00ED6327" w:rsidP="00F01CAD">
      <w:r w:rsidRPr="0080240F">
        <w:rPr>
          <w:b/>
          <w:bCs/>
        </w:rPr>
        <w:t>Unit 9</w:t>
      </w:r>
      <w:r>
        <w:t>- Culminating Capstone Unit</w:t>
      </w:r>
    </w:p>
    <w:p w14:paraId="0252C4D4" w14:textId="77777777" w:rsidR="00F01CAD" w:rsidRDefault="00F01CAD" w:rsidP="00F01CAD">
      <w:pPr>
        <w:rPr>
          <w:b/>
        </w:rPr>
      </w:pPr>
    </w:p>
    <w:p w14:paraId="36B05972" w14:textId="77777777" w:rsidR="00054418" w:rsidRPr="00302BF0" w:rsidRDefault="00054418" w:rsidP="00054418">
      <w:pPr>
        <w:spacing w:line="259" w:lineRule="auto"/>
        <w:rPr>
          <w:rFonts w:eastAsia="Calibri"/>
          <w:b/>
          <w:sz w:val="28"/>
          <w:szCs w:val="28"/>
        </w:rPr>
      </w:pPr>
      <w:r w:rsidRPr="00302BF0">
        <w:rPr>
          <w:rFonts w:eastAsia="Calibri"/>
          <w:b/>
          <w:sz w:val="28"/>
          <w:szCs w:val="28"/>
        </w:rPr>
        <w:t>Textbook</w:t>
      </w:r>
    </w:p>
    <w:p w14:paraId="3C55A034" w14:textId="3AF062C2" w:rsidR="005A437C" w:rsidRPr="00302BF0" w:rsidRDefault="00302BF0" w:rsidP="005A437C">
      <w:pPr>
        <w:rPr>
          <w:bCs/>
        </w:rPr>
      </w:pPr>
      <w:r>
        <w:rPr>
          <w:b/>
        </w:rPr>
        <w:t xml:space="preserve">      </w:t>
      </w:r>
      <w:r w:rsidR="0014007B" w:rsidRPr="00302BF0">
        <w:rPr>
          <w:bCs/>
        </w:rPr>
        <w:t xml:space="preserve">HMH into MATH </w:t>
      </w:r>
      <w:r w:rsidR="00765013">
        <w:rPr>
          <w:bCs/>
        </w:rPr>
        <w:t>Geometry</w:t>
      </w:r>
      <w:r w:rsidR="0014007B" w:rsidRPr="00302BF0">
        <w:rPr>
          <w:bCs/>
        </w:rPr>
        <w:t xml:space="preserve"> </w:t>
      </w:r>
      <w:proofErr w:type="gramStart"/>
      <w:r w:rsidR="0014007B" w:rsidRPr="00302BF0">
        <w:rPr>
          <w:bCs/>
        </w:rPr>
        <w:t>(</w:t>
      </w:r>
      <w:r w:rsidRPr="00302BF0">
        <w:rPr>
          <w:bCs/>
        </w:rPr>
        <w:t xml:space="preserve"> </w:t>
      </w:r>
      <w:r w:rsidR="001520C7">
        <w:rPr>
          <w:bCs/>
        </w:rPr>
        <w:t>Brown</w:t>
      </w:r>
      <w:proofErr w:type="gramEnd"/>
      <w:r w:rsidRPr="00302BF0">
        <w:rPr>
          <w:bCs/>
        </w:rPr>
        <w:t xml:space="preserve"> color book )</w:t>
      </w:r>
    </w:p>
    <w:p w14:paraId="4E433667" w14:textId="3ACCD0C2" w:rsidR="00302BF0" w:rsidRDefault="00302BF0" w:rsidP="005A437C">
      <w:pPr>
        <w:rPr>
          <w:b/>
          <w:bCs/>
        </w:rPr>
      </w:pPr>
    </w:p>
    <w:p w14:paraId="3732381C" w14:textId="77777777" w:rsidR="002476C4" w:rsidRDefault="002476C4" w:rsidP="005A437C">
      <w:pPr>
        <w:rPr>
          <w:b/>
          <w:bCs/>
        </w:rPr>
      </w:pPr>
    </w:p>
    <w:p w14:paraId="263A81E4" w14:textId="77777777" w:rsidR="002476C4" w:rsidRDefault="002476C4" w:rsidP="005A437C">
      <w:pPr>
        <w:rPr>
          <w:b/>
          <w:bCs/>
        </w:rPr>
      </w:pPr>
    </w:p>
    <w:p w14:paraId="6519E72D" w14:textId="122763A2" w:rsidR="002476C4" w:rsidRDefault="002476C4" w:rsidP="005A437C">
      <w:pPr>
        <w:rPr>
          <w:b/>
          <w:bCs/>
        </w:rPr>
      </w:pPr>
    </w:p>
    <w:p w14:paraId="3860A389" w14:textId="0C25E6EA" w:rsidR="002476C4" w:rsidRDefault="00EE171B" w:rsidP="005A437C">
      <w:pPr>
        <w:rPr>
          <w:b/>
          <w:bCs/>
        </w:rPr>
      </w:pPr>
      <w:r>
        <w:rPr>
          <w:rFonts w:ascii="Candara" w:hAnsi="Candara"/>
          <w:noProof/>
          <w:sz w:val="18"/>
          <w:szCs w:val="18"/>
        </w:rPr>
        <w:lastRenderedPageBreak/>
        <w:drawing>
          <wp:anchor distT="0" distB="0" distL="114300" distR="114300" simplePos="0" relativeHeight="251661312" behindDoc="0" locked="0" layoutInCell="1" allowOverlap="1" wp14:anchorId="37F50180" wp14:editId="5142BEB9">
            <wp:simplePos x="0" y="0"/>
            <wp:positionH relativeFrom="margin">
              <wp:posOffset>-472440</wp:posOffset>
            </wp:positionH>
            <wp:positionV relativeFrom="paragraph">
              <wp:posOffset>-452755</wp:posOffset>
            </wp:positionV>
            <wp:extent cx="914208" cy="97543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208" cy="975435"/>
                    </a:xfrm>
                    <a:prstGeom prst="rect">
                      <a:avLst/>
                    </a:prstGeom>
                    <a:noFill/>
                  </pic:spPr>
                </pic:pic>
              </a:graphicData>
            </a:graphic>
            <wp14:sizeRelH relativeFrom="page">
              <wp14:pctWidth>0</wp14:pctWidth>
            </wp14:sizeRelH>
            <wp14:sizeRelV relativeFrom="page">
              <wp14:pctHeight>0</wp14:pctHeight>
            </wp14:sizeRelV>
          </wp:anchor>
        </w:drawing>
      </w:r>
    </w:p>
    <w:p w14:paraId="21E7811B" w14:textId="77777777" w:rsidR="002476C4" w:rsidRDefault="002476C4" w:rsidP="005A437C">
      <w:pPr>
        <w:rPr>
          <w:b/>
          <w:bCs/>
        </w:rPr>
      </w:pPr>
    </w:p>
    <w:p w14:paraId="76CA27B2" w14:textId="77777777" w:rsidR="00EE171B" w:rsidRDefault="00EE171B" w:rsidP="005A437C">
      <w:pPr>
        <w:rPr>
          <w:b/>
          <w:bCs/>
        </w:rPr>
      </w:pPr>
    </w:p>
    <w:p w14:paraId="39B2B2B4" w14:textId="6553F0F0" w:rsidR="002476C4" w:rsidRPr="00CB6EED" w:rsidRDefault="002476C4" w:rsidP="005A437C">
      <w:pPr>
        <w:rPr>
          <w:b/>
          <w:bCs/>
        </w:rPr>
      </w:pPr>
    </w:p>
    <w:p w14:paraId="3BEFC4A8" w14:textId="77777777" w:rsidR="002B6852" w:rsidRPr="00302BF0" w:rsidRDefault="000A02F1" w:rsidP="00771F72">
      <w:pPr>
        <w:rPr>
          <w:sz w:val="28"/>
          <w:szCs w:val="28"/>
        </w:rPr>
      </w:pPr>
      <w:r w:rsidRPr="00302BF0">
        <w:rPr>
          <w:b/>
          <w:sz w:val="28"/>
          <w:szCs w:val="28"/>
        </w:rPr>
        <w:t>Assignments and Absences</w:t>
      </w:r>
    </w:p>
    <w:p w14:paraId="785842BC" w14:textId="3D8F693F" w:rsidR="002B6852" w:rsidRPr="00CB6EED" w:rsidRDefault="002B6852" w:rsidP="00771F72"/>
    <w:p w14:paraId="6D05211A" w14:textId="5CDCFCC1" w:rsidR="009C2D12" w:rsidRDefault="004865E4" w:rsidP="00771F72">
      <w:r w:rsidRPr="00CB6EED">
        <w:t xml:space="preserve"> </w:t>
      </w:r>
      <w:r w:rsidR="000A02F1" w:rsidRPr="00CB6EED">
        <w:t xml:space="preserve">Students will receive a variety of assignments designed to enhance their learning. If a student is absent, the student is responsible for the missed assignment. </w:t>
      </w:r>
      <w:r w:rsidR="00771F72" w:rsidRPr="00CB6EED">
        <w:t xml:space="preserve">If </w:t>
      </w:r>
      <w:r w:rsidR="005A2D4B" w:rsidRPr="00CB6EED">
        <w:t>a student is absent, he/she is responsible for getting his or her</w:t>
      </w:r>
      <w:r w:rsidR="00771F72" w:rsidRPr="00CB6EED">
        <w:t xml:space="preserve"> </w:t>
      </w:r>
      <w:r w:rsidR="00302BF0">
        <w:t>makeup</w:t>
      </w:r>
      <w:r w:rsidR="00771F72" w:rsidRPr="00CB6EED">
        <w:t xml:space="preserve"> work.</w:t>
      </w:r>
    </w:p>
    <w:p w14:paraId="78D3D78E" w14:textId="1113AEC2" w:rsidR="009C2D12" w:rsidRDefault="009C2D12" w:rsidP="00771F72"/>
    <w:p w14:paraId="72015F30" w14:textId="77777777" w:rsidR="009C2D12" w:rsidRDefault="009C2D12" w:rsidP="00771F72"/>
    <w:p w14:paraId="59DA3993" w14:textId="77777777" w:rsidR="005A2D4B" w:rsidRPr="00DD3840" w:rsidRDefault="005A2D4B" w:rsidP="005A2D4B">
      <w:pPr>
        <w:rPr>
          <w:rFonts w:ascii="Georgia" w:hAnsi="Georgia"/>
          <w:sz w:val="32"/>
          <w:szCs w:val="32"/>
        </w:rPr>
      </w:pPr>
      <w:r w:rsidRPr="00DD3840">
        <w:rPr>
          <w:rFonts w:ascii="Georgia" w:hAnsi="Georgia"/>
          <w:b/>
          <w:sz w:val="32"/>
          <w:szCs w:val="32"/>
        </w:rPr>
        <w:t>Evaluation (</w:t>
      </w:r>
      <w:r w:rsidR="00D169DD" w:rsidRPr="00DD3840">
        <w:rPr>
          <w:rFonts w:ascii="Georgia" w:hAnsi="Georgia"/>
          <w:b/>
          <w:sz w:val="32"/>
          <w:szCs w:val="32"/>
        </w:rPr>
        <w:t>School-wide</w:t>
      </w:r>
      <w:r w:rsidRPr="00DD3840">
        <w:rPr>
          <w:rFonts w:ascii="Georgia" w:hAnsi="Georgia"/>
          <w:b/>
          <w:sz w:val="32"/>
          <w:szCs w:val="32"/>
        </w:rPr>
        <w:t xml:space="preserve"> Grading Policy):</w:t>
      </w:r>
    </w:p>
    <w:p w14:paraId="23DF93FF" w14:textId="77777777" w:rsidR="005A2D4B" w:rsidRPr="00DD3840" w:rsidRDefault="005A2D4B" w:rsidP="005A2D4B">
      <w:pPr>
        <w:numPr>
          <w:ilvl w:val="0"/>
          <w:numId w:val="18"/>
        </w:numPr>
        <w:tabs>
          <w:tab w:val="left" w:pos="360"/>
          <w:tab w:val="left" w:pos="720"/>
        </w:tabs>
        <w:rPr>
          <w:sz w:val="32"/>
          <w:szCs w:val="32"/>
        </w:rPr>
      </w:pPr>
      <w:r w:rsidRPr="00DD3840">
        <w:rPr>
          <w:i/>
          <w:iCs/>
          <w:sz w:val="32"/>
          <w:szCs w:val="32"/>
        </w:rPr>
        <w:t>Minor Grades</w:t>
      </w:r>
      <w:r w:rsidRPr="00DD3840">
        <w:rPr>
          <w:sz w:val="32"/>
          <w:szCs w:val="32"/>
        </w:rPr>
        <w:t xml:space="preserve"> = 60% (quizzes, labs, and graded assignments to assess certain standards in a unit of study) </w:t>
      </w:r>
    </w:p>
    <w:p w14:paraId="533D5E13" w14:textId="77777777" w:rsidR="005A2D4B" w:rsidRPr="00AC2AA7" w:rsidRDefault="005A2D4B" w:rsidP="005A2D4B">
      <w:pPr>
        <w:numPr>
          <w:ilvl w:val="0"/>
          <w:numId w:val="18"/>
        </w:numPr>
        <w:tabs>
          <w:tab w:val="left" w:pos="360"/>
          <w:tab w:val="left" w:pos="720"/>
        </w:tabs>
        <w:rPr>
          <w:rFonts w:ascii="Georgia" w:hAnsi="Georgia"/>
          <w:sz w:val="32"/>
          <w:szCs w:val="32"/>
        </w:rPr>
      </w:pPr>
      <w:r w:rsidRPr="00DD3840">
        <w:rPr>
          <w:i/>
          <w:iCs/>
          <w:sz w:val="32"/>
          <w:szCs w:val="32"/>
        </w:rPr>
        <w:t>Major Grade</w:t>
      </w:r>
      <w:r w:rsidRPr="00DD3840">
        <w:rPr>
          <w:sz w:val="32"/>
          <w:szCs w:val="32"/>
        </w:rPr>
        <w:t>s = 40% (unit tests, essays, research papers, project-based assignments, and culminating assessments to measure mastery of standards that comprise a unit of study)</w:t>
      </w:r>
    </w:p>
    <w:p w14:paraId="6DF89F67" w14:textId="0B8A9B02" w:rsidR="00AC2AA7" w:rsidRPr="004511F7" w:rsidRDefault="00AC2AA7" w:rsidP="005A2D4B">
      <w:pPr>
        <w:numPr>
          <w:ilvl w:val="0"/>
          <w:numId w:val="18"/>
        </w:numPr>
        <w:tabs>
          <w:tab w:val="left" w:pos="360"/>
          <w:tab w:val="left" w:pos="720"/>
        </w:tabs>
        <w:rPr>
          <w:rFonts w:ascii="Georgia" w:hAnsi="Georgia"/>
          <w:sz w:val="32"/>
          <w:szCs w:val="32"/>
        </w:rPr>
      </w:pPr>
      <w:r>
        <w:rPr>
          <w:i/>
          <w:iCs/>
          <w:sz w:val="32"/>
          <w:szCs w:val="32"/>
        </w:rPr>
        <w:t>Final Exam = 10</w:t>
      </w:r>
      <w:r w:rsidR="00F55B08">
        <w:rPr>
          <w:i/>
          <w:iCs/>
          <w:sz w:val="32"/>
          <w:szCs w:val="32"/>
        </w:rPr>
        <w:t xml:space="preserve">% </w:t>
      </w:r>
    </w:p>
    <w:p w14:paraId="21CD3445" w14:textId="77777777" w:rsidR="004511F7" w:rsidRPr="00DD3840" w:rsidRDefault="004511F7" w:rsidP="004511F7">
      <w:pPr>
        <w:tabs>
          <w:tab w:val="left" w:pos="360"/>
          <w:tab w:val="left" w:pos="720"/>
        </w:tabs>
        <w:ind w:left="720"/>
        <w:rPr>
          <w:rFonts w:ascii="Georgia" w:hAnsi="Georgia"/>
          <w:sz w:val="32"/>
          <w:szCs w:val="32"/>
        </w:rPr>
      </w:pPr>
    </w:p>
    <w:p w14:paraId="744EE0D5" w14:textId="77777777" w:rsidR="00771F72" w:rsidRPr="005A2D4B" w:rsidRDefault="00771F72" w:rsidP="000A02F1">
      <w:pPr>
        <w:rPr>
          <w:b/>
        </w:rPr>
      </w:pPr>
    </w:p>
    <w:p w14:paraId="4F37AC65" w14:textId="60A0EDF7" w:rsidR="000A02F1" w:rsidRPr="00532821" w:rsidRDefault="00771F72" w:rsidP="000A02F1">
      <w:r w:rsidRPr="00CB6EED">
        <w:t xml:space="preserve">   </w:t>
      </w:r>
      <w:r w:rsidR="000A02F1" w:rsidRPr="0062578A">
        <w:rPr>
          <w:b/>
          <w:sz w:val="28"/>
          <w:szCs w:val="28"/>
        </w:rPr>
        <w:t>Expectations</w:t>
      </w:r>
    </w:p>
    <w:p w14:paraId="25DD7CF4" w14:textId="77777777" w:rsidR="000A02F1" w:rsidRPr="00CB6EED" w:rsidRDefault="000A02F1" w:rsidP="000A02F1"/>
    <w:p w14:paraId="3D0F6373" w14:textId="585AF1B0"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Respect yourself, peers</w:t>
      </w:r>
      <w:r w:rsidR="004511F7">
        <w:rPr>
          <w:rFonts w:ascii="Times New Roman" w:hAnsi="Times New Roman" w:cs="Times New Roman"/>
          <w:sz w:val="24"/>
          <w:szCs w:val="24"/>
        </w:rPr>
        <w:t>,</w:t>
      </w:r>
      <w:r w:rsidRPr="00CB6EED">
        <w:rPr>
          <w:rFonts w:ascii="Times New Roman" w:hAnsi="Times New Roman" w:cs="Times New Roman"/>
          <w:sz w:val="24"/>
          <w:szCs w:val="24"/>
        </w:rPr>
        <w:t xml:space="preserve"> and all adults.</w:t>
      </w:r>
    </w:p>
    <w:p w14:paraId="1266FF35"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High expectations ALL DAY, EVERY DAY!</w:t>
      </w:r>
    </w:p>
    <w:p w14:paraId="14595239"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Be prepared for class daily.</w:t>
      </w:r>
    </w:p>
    <w:p w14:paraId="41B41080"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Every student is responsible for helping to maintain a clean, safe learning environment and to participate in daily math lessons.</w:t>
      </w:r>
    </w:p>
    <w:p w14:paraId="33E9D664"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Adhere to all policies, rules, and regulations outlined in the student handbook.</w:t>
      </w:r>
    </w:p>
    <w:p w14:paraId="2CD296A4" w14:textId="77777777" w:rsidR="004865E4" w:rsidRDefault="004865E4"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Use computer etiquette.</w:t>
      </w:r>
    </w:p>
    <w:p w14:paraId="63B74CD4" w14:textId="77777777" w:rsidR="00532821" w:rsidRDefault="00532821" w:rsidP="004511F7">
      <w:pPr>
        <w:pStyle w:val="ListParagraph"/>
        <w:spacing w:after="200" w:line="276" w:lineRule="auto"/>
        <w:rPr>
          <w:rFonts w:ascii="Times New Roman" w:hAnsi="Times New Roman" w:cs="Times New Roman"/>
          <w:sz w:val="24"/>
          <w:szCs w:val="24"/>
        </w:rPr>
      </w:pPr>
    </w:p>
    <w:p w14:paraId="6D0DB5C4" w14:textId="77777777" w:rsidR="00DC0596" w:rsidRDefault="00DC0596" w:rsidP="00DC0596">
      <w:pPr>
        <w:spacing w:after="200" w:line="276" w:lineRule="auto"/>
      </w:pPr>
    </w:p>
    <w:p w14:paraId="58D930DC" w14:textId="77777777" w:rsidR="00DC0596" w:rsidRDefault="00DC0596" w:rsidP="00DC0596">
      <w:pPr>
        <w:spacing w:after="200" w:line="276" w:lineRule="auto"/>
      </w:pPr>
    </w:p>
    <w:p w14:paraId="36551EC6" w14:textId="77777777" w:rsidR="00DC0596" w:rsidRDefault="00DC0596" w:rsidP="00DC0596">
      <w:pPr>
        <w:spacing w:after="200" w:line="276" w:lineRule="auto"/>
      </w:pPr>
    </w:p>
    <w:p w14:paraId="2C328C48" w14:textId="77777777" w:rsidR="00DC0596" w:rsidRDefault="00DC0596" w:rsidP="00DC0596">
      <w:pPr>
        <w:spacing w:after="200" w:line="276" w:lineRule="auto"/>
      </w:pPr>
    </w:p>
    <w:p w14:paraId="210C1EEC" w14:textId="77777777" w:rsidR="004511F7" w:rsidRDefault="004511F7" w:rsidP="00DC0596">
      <w:pPr>
        <w:spacing w:after="200" w:line="276" w:lineRule="auto"/>
      </w:pPr>
    </w:p>
    <w:p w14:paraId="6C693DEE" w14:textId="77777777" w:rsidR="00DC0596" w:rsidRDefault="00DC0596" w:rsidP="00DC0596">
      <w:pPr>
        <w:spacing w:after="200" w:line="276" w:lineRule="auto"/>
      </w:pPr>
    </w:p>
    <w:p w14:paraId="059AD676" w14:textId="77777777" w:rsidR="00DC0596" w:rsidRDefault="00DC0596" w:rsidP="00DC0596">
      <w:pPr>
        <w:spacing w:after="200" w:line="276" w:lineRule="auto"/>
      </w:pPr>
    </w:p>
    <w:p w14:paraId="58707F71" w14:textId="6B89D82B" w:rsidR="00DC0596" w:rsidRPr="00DC0596" w:rsidRDefault="00DC0596" w:rsidP="00DC0596">
      <w:pPr>
        <w:spacing w:after="200" w:line="276" w:lineRule="auto"/>
      </w:pPr>
      <w:r>
        <w:rPr>
          <w:rFonts w:ascii="Candara" w:hAnsi="Candara"/>
          <w:noProof/>
          <w:sz w:val="18"/>
          <w:szCs w:val="18"/>
        </w:rPr>
        <w:drawing>
          <wp:anchor distT="0" distB="0" distL="114300" distR="114300" simplePos="0" relativeHeight="251667456" behindDoc="0" locked="0" layoutInCell="1" allowOverlap="1" wp14:anchorId="2840244A" wp14:editId="2B717892">
            <wp:simplePos x="0" y="0"/>
            <wp:positionH relativeFrom="margin">
              <wp:posOffset>-441960</wp:posOffset>
            </wp:positionH>
            <wp:positionV relativeFrom="paragraph">
              <wp:posOffset>-433705</wp:posOffset>
            </wp:positionV>
            <wp:extent cx="914208" cy="975435"/>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208" cy="975435"/>
                    </a:xfrm>
                    <a:prstGeom prst="rect">
                      <a:avLst/>
                    </a:prstGeom>
                    <a:noFill/>
                  </pic:spPr>
                </pic:pic>
              </a:graphicData>
            </a:graphic>
            <wp14:sizeRelH relativeFrom="page">
              <wp14:pctWidth>0</wp14:pctWidth>
            </wp14:sizeRelH>
            <wp14:sizeRelV relativeFrom="page">
              <wp14:pctHeight>0</wp14:pctHeight>
            </wp14:sizeRelV>
          </wp:anchor>
        </w:drawing>
      </w:r>
    </w:p>
    <w:p w14:paraId="25E9E307" w14:textId="77777777" w:rsidR="000A02F1" w:rsidRDefault="000A02F1" w:rsidP="000A02F1"/>
    <w:p w14:paraId="71A760CB" w14:textId="77777777" w:rsidR="00DC0596" w:rsidRDefault="00DC0596" w:rsidP="000A02F1"/>
    <w:p w14:paraId="58D32A3B" w14:textId="77777777" w:rsidR="00DC0596" w:rsidRPr="00CB6EED" w:rsidRDefault="00DC0596" w:rsidP="000A02F1"/>
    <w:p w14:paraId="18B74808" w14:textId="374A6230" w:rsidR="000A02F1" w:rsidRPr="00203469" w:rsidRDefault="000A02F1" w:rsidP="000A02F1">
      <w:pPr>
        <w:rPr>
          <w:b/>
          <w:color w:val="FF0000"/>
          <w:sz w:val="28"/>
          <w:szCs w:val="28"/>
        </w:rPr>
      </w:pPr>
      <w:r w:rsidRPr="00203469">
        <w:rPr>
          <w:b/>
          <w:sz w:val="28"/>
          <w:szCs w:val="28"/>
        </w:rPr>
        <w:t xml:space="preserve">Classroom Procedures &amp; Expectations </w:t>
      </w:r>
      <w:r w:rsidR="004865E4" w:rsidRPr="00203469">
        <w:rPr>
          <w:b/>
          <w:sz w:val="28"/>
          <w:szCs w:val="28"/>
        </w:rPr>
        <w:t>(Face to Face)</w:t>
      </w:r>
    </w:p>
    <w:p w14:paraId="4A530F22" w14:textId="77777777" w:rsidR="000A02F1" w:rsidRPr="00CB6EED" w:rsidRDefault="000A02F1" w:rsidP="000A02F1">
      <w:r w:rsidRPr="00CB6EED">
        <w:t xml:space="preserve">    </w:t>
      </w:r>
    </w:p>
    <w:p w14:paraId="6F7855FA" w14:textId="77777777" w:rsidR="000A02F1" w:rsidRPr="00CB6EED" w:rsidRDefault="000A02F1" w:rsidP="000A02F1">
      <w:pPr>
        <w:numPr>
          <w:ilvl w:val="0"/>
          <w:numId w:val="1"/>
        </w:numPr>
      </w:pPr>
      <w:r w:rsidRPr="00CB6EED">
        <w:t>Walk into the classroom quietly and take your seat.</w:t>
      </w:r>
    </w:p>
    <w:p w14:paraId="768754B9" w14:textId="4002893F" w:rsidR="000A02F1" w:rsidRPr="00CB6EED" w:rsidRDefault="000A02F1" w:rsidP="000A02F1">
      <w:pPr>
        <w:numPr>
          <w:ilvl w:val="0"/>
          <w:numId w:val="1"/>
        </w:numPr>
      </w:pPr>
      <w:r w:rsidRPr="00CB6EED">
        <w:t xml:space="preserve">If you are tardy, you must have a pass from </w:t>
      </w:r>
      <w:r w:rsidR="00DF3248" w:rsidRPr="00CB6EED">
        <w:t>the office</w:t>
      </w:r>
      <w:r w:rsidRPr="00CB6EED">
        <w:t xml:space="preserve">. </w:t>
      </w:r>
    </w:p>
    <w:p w14:paraId="40CA359E" w14:textId="17B588EB" w:rsidR="000A02F1" w:rsidRPr="00CB6EED" w:rsidRDefault="000A02F1" w:rsidP="000A02F1">
      <w:pPr>
        <w:numPr>
          <w:ilvl w:val="0"/>
          <w:numId w:val="1"/>
        </w:numPr>
      </w:pPr>
      <w:r w:rsidRPr="00CB6EED">
        <w:t xml:space="preserve">If need be, sharpen your pencil or visit the wastebasket before class begins. This must be done within the first </w:t>
      </w:r>
      <w:r w:rsidR="006734E1" w:rsidRPr="00CB6EED">
        <w:t xml:space="preserve">three </w:t>
      </w:r>
      <w:r w:rsidRPr="00CB6EED">
        <w:t>minute</w:t>
      </w:r>
      <w:r w:rsidR="006734E1" w:rsidRPr="00CB6EED">
        <w:t>s</w:t>
      </w:r>
      <w:r w:rsidRPr="00CB6EED">
        <w:t xml:space="preserve"> of coming to class.</w:t>
      </w:r>
    </w:p>
    <w:p w14:paraId="2877C458" w14:textId="201D45FB" w:rsidR="000A02F1" w:rsidRPr="00CB6EED" w:rsidRDefault="000A02F1" w:rsidP="000A02F1">
      <w:pPr>
        <w:numPr>
          <w:ilvl w:val="0"/>
          <w:numId w:val="1"/>
        </w:numPr>
      </w:pPr>
      <w:r w:rsidRPr="00CB6EED">
        <w:t xml:space="preserve">As soon as you are seated, get out all </w:t>
      </w:r>
      <w:r w:rsidR="00203469">
        <w:t xml:space="preserve">the </w:t>
      </w:r>
      <w:r w:rsidRPr="00CB6EED">
        <w:t xml:space="preserve">materials needed for class. </w:t>
      </w:r>
    </w:p>
    <w:p w14:paraId="15B4248F" w14:textId="7A82829B" w:rsidR="000A02F1" w:rsidRPr="00CB6EED" w:rsidRDefault="000A02F1" w:rsidP="000A02F1">
      <w:pPr>
        <w:numPr>
          <w:ilvl w:val="0"/>
          <w:numId w:val="1"/>
        </w:numPr>
      </w:pPr>
      <w:r w:rsidRPr="00CB6EED">
        <w:t xml:space="preserve">During assessments you are to raise your hand if you have a </w:t>
      </w:r>
      <w:proofErr w:type="gramStart"/>
      <w:r w:rsidRPr="00CB6EED">
        <w:t>question</w:t>
      </w:r>
      <w:proofErr w:type="gramEnd"/>
      <w:r w:rsidRPr="00CB6EED">
        <w:t xml:space="preserve"> and I will come to you. Always bring a book to read after you finish your test </w:t>
      </w:r>
      <w:r w:rsidR="006734E1" w:rsidRPr="00CB6EED">
        <w:t>because not</w:t>
      </w:r>
      <w:r w:rsidRPr="00CB6EED">
        <w:t xml:space="preserve"> everyone will finish the test at the same time.</w:t>
      </w:r>
    </w:p>
    <w:p w14:paraId="3AEB4B74" w14:textId="77777777" w:rsidR="000A02F1" w:rsidRPr="00CB6EED" w:rsidRDefault="000A02F1" w:rsidP="000A02F1">
      <w:pPr>
        <w:numPr>
          <w:ilvl w:val="0"/>
          <w:numId w:val="1"/>
        </w:numPr>
      </w:pPr>
      <w:r w:rsidRPr="00CB6EED">
        <w:t>During class work, raise your hand and I will come to you and if I am with another student, wait patiently and I will get to your question.</w:t>
      </w:r>
    </w:p>
    <w:p w14:paraId="6FBA823F" w14:textId="77777777" w:rsidR="000A02F1" w:rsidRPr="00CB6EED" w:rsidRDefault="000A02F1" w:rsidP="000A02F1">
      <w:pPr>
        <w:numPr>
          <w:ilvl w:val="0"/>
          <w:numId w:val="2"/>
        </w:numPr>
        <w:rPr>
          <w:b/>
        </w:rPr>
      </w:pPr>
      <w:r w:rsidRPr="00CB6EED">
        <w:t xml:space="preserve">If you are absent, it is your responsibility to check with me to see which assignments you missed. </w:t>
      </w:r>
      <w:r w:rsidRPr="00CB6EED">
        <w:rPr>
          <w:b/>
        </w:rPr>
        <w:t>It is your responsibility to complete the assignments within five days.</w:t>
      </w:r>
    </w:p>
    <w:p w14:paraId="6123944F" w14:textId="0F8725E7" w:rsidR="000A02F1" w:rsidRPr="00CB6EED" w:rsidRDefault="000A02F1" w:rsidP="000A02F1">
      <w:pPr>
        <w:numPr>
          <w:ilvl w:val="0"/>
          <w:numId w:val="2"/>
        </w:numPr>
      </w:pPr>
      <w:r w:rsidRPr="00CB6EED">
        <w:t>Do not stand up, pack your book bag, clear off your desk</w:t>
      </w:r>
      <w:r w:rsidR="00203469">
        <w:t>,</w:t>
      </w:r>
      <w:r w:rsidRPr="00CB6EED">
        <w:t xml:space="preserve"> or leave the classroom until instructed to do so.</w:t>
      </w:r>
    </w:p>
    <w:p w14:paraId="2CFD8A6B" w14:textId="2263811D" w:rsidR="000A02F1" w:rsidRPr="00CB6EED" w:rsidRDefault="000A02F1" w:rsidP="000A02F1">
      <w:pPr>
        <w:numPr>
          <w:ilvl w:val="0"/>
          <w:numId w:val="2"/>
        </w:numPr>
      </w:pPr>
      <w:r w:rsidRPr="00CB6EED">
        <w:t>During a fire or tornado drill, remain calm and walk quietly to our designated areas.</w:t>
      </w:r>
    </w:p>
    <w:p w14:paraId="15B3FE0B" w14:textId="77777777" w:rsidR="000A02F1" w:rsidRDefault="000A02F1" w:rsidP="000A02F1">
      <w:pPr>
        <w:numPr>
          <w:ilvl w:val="0"/>
          <w:numId w:val="2"/>
        </w:numPr>
      </w:pPr>
      <w:r w:rsidRPr="00CB6EED">
        <w:t>During any announcements be quiet and listen until they are finished.</w:t>
      </w:r>
    </w:p>
    <w:p w14:paraId="07824777" w14:textId="77777777" w:rsidR="007D3E58" w:rsidRDefault="007D3E58" w:rsidP="007D3E58">
      <w:pPr>
        <w:ind w:left="660"/>
      </w:pPr>
    </w:p>
    <w:p w14:paraId="755055A8" w14:textId="77777777" w:rsidR="004511F7" w:rsidRDefault="004511F7" w:rsidP="004511F7"/>
    <w:p w14:paraId="502448D5" w14:textId="77777777" w:rsidR="004511F7" w:rsidRPr="00CB6EED" w:rsidRDefault="004511F7" w:rsidP="004511F7">
      <w:pPr>
        <w:rPr>
          <w:rFonts w:eastAsia="Arial"/>
        </w:rPr>
      </w:pPr>
      <w:r w:rsidRPr="00CB6EED">
        <w:rPr>
          <w:rFonts w:eastAsia="Arial"/>
          <w:b/>
        </w:rPr>
        <w:t>Behavior Interventions</w:t>
      </w:r>
    </w:p>
    <w:p w14:paraId="1B0AF46A" w14:textId="77777777" w:rsidR="004511F7" w:rsidRPr="00CB6EED" w:rsidRDefault="004511F7" w:rsidP="004511F7">
      <w:pPr>
        <w:pStyle w:val="ListParagraph"/>
        <w:numPr>
          <w:ilvl w:val="0"/>
          <w:numId w:val="8"/>
        </w:numPr>
        <w:rPr>
          <w:rFonts w:ascii="Times New Roman" w:eastAsia="Arial" w:hAnsi="Times New Roman" w:cs="Times New Roman"/>
          <w:sz w:val="24"/>
          <w:szCs w:val="24"/>
        </w:rPr>
      </w:pPr>
      <w:r w:rsidRPr="00CB6EED">
        <w:rPr>
          <w:rFonts w:ascii="Times New Roman" w:eastAsia="Arial" w:hAnsi="Times New Roman" w:cs="Times New Roman"/>
          <w:sz w:val="24"/>
          <w:szCs w:val="24"/>
        </w:rPr>
        <w:t>1st time – Verbal warning/Conference with student about the misbehavior and its negative impact on their learning.</w:t>
      </w:r>
    </w:p>
    <w:p w14:paraId="0E4F429B" w14:textId="77777777" w:rsidR="004511F7" w:rsidRPr="00CB6EED" w:rsidRDefault="004511F7" w:rsidP="004511F7">
      <w:pPr>
        <w:pStyle w:val="ListParagraph"/>
        <w:numPr>
          <w:ilvl w:val="0"/>
          <w:numId w:val="8"/>
        </w:numPr>
        <w:rPr>
          <w:rFonts w:ascii="Times New Roman" w:eastAsia="Arial" w:hAnsi="Times New Roman" w:cs="Times New Roman"/>
          <w:sz w:val="24"/>
          <w:szCs w:val="24"/>
        </w:rPr>
      </w:pPr>
      <w:r w:rsidRPr="00CB6EED">
        <w:rPr>
          <w:rFonts w:ascii="Times New Roman" w:eastAsia="Arial" w:hAnsi="Times New Roman" w:cs="Times New Roman"/>
          <w:sz w:val="24"/>
          <w:szCs w:val="24"/>
        </w:rPr>
        <w:t>2nd time – Parental contact to discuss behavior and interventions.</w:t>
      </w:r>
    </w:p>
    <w:p w14:paraId="11BADB59" w14:textId="77777777" w:rsidR="004511F7" w:rsidRPr="00CB6EED" w:rsidRDefault="004511F7" w:rsidP="004511F7">
      <w:pPr>
        <w:pStyle w:val="ListParagraph"/>
        <w:numPr>
          <w:ilvl w:val="0"/>
          <w:numId w:val="8"/>
        </w:numPr>
        <w:rPr>
          <w:rFonts w:ascii="Times New Roman" w:eastAsia="Arial" w:hAnsi="Times New Roman" w:cs="Times New Roman"/>
          <w:sz w:val="24"/>
          <w:szCs w:val="24"/>
        </w:rPr>
      </w:pPr>
      <w:r w:rsidRPr="00CB6EED">
        <w:rPr>
          <w:rFonts w:ascii="Times New Roman" w:eastAsia="Arial" w:hAnsi="Times New Roman" w:cs="Times New Roman"/>
          <w:sz w:val="24"/>
          <w:szCs w:val="24"/>
        </w:rPr>
        <w:t>3rd time – Conference with student and graduation coach, liaison, or counselor.</w:t>
      </w:r>
    </w:p>
    <w:p w14:paraId="487DB129" w14:textId="77777777" w:rsidR="004511F7" w:rsidRPr="00CB6EED" w:rsidRDefault="004511F7" w:rsidP="004511F7">
      <w:pPr>
        <w:pStyle w:val="ListParagraph"/>
        <w:numPr>
          <w:ilvl w:val="0"/>
          <w:numId w:val="8"/>
        </w:numPr>
        <w:rPr>
          <w:rFonts w:ascii="Times New Roman" w:eastAsia="Arial" w:hAnsi="Times New Roman" w:cs="Times New Roman"/>
          <w:b/>
          <w:sz w:val="24"/>
          <w:szCs w:val="24"/>
        </w:rPr>
      </w:pPr>
      <w:r w:rsidRPr="00CB6EED">
        <w:rPr>
          <w:rFonts w:ascii="Times New Roman" w:eastAsia="Arial" w:hAnsi="Times New Roman" w:cs="Times New Roman"/>
          <w:sz w:val="24"/>
          <w:szCs w:val="24"/>
        </w:rPr>
        <w:t>4th time – Referral to administration</w:t>
      </w:r>
    </w:p>
    <w:p w14:paraId="190244D8" w14:textId="77777777" w:rsidR="004511F7" w:rsidRPr="00CB6EED" w:rsidRDefault="004511F7" w:rsidP="004511F7">
      <w:pPr>
        <w:rPr>
          <w:rFonts w:eastAsia="Arial"/>
          <w:b/>
        </w:rPr>
      </w:pPr>
      <w:r w:rsidRPr="00CB6EED">
        <w:rPr>
          <w:rFonts w:eastAsia="Arial"/>
          <w:b/>
        </w:rPr>
        <w:t xml:space="preserve">** Any student who is a major disruption to classroom procedure will be referred immediately to their assistant principal.  </w:t>
      </w:r>
    </w:p>
    <w:p w14:paraId="0717C8DF" w14:textId="77777777" w:rsidR="004511F7" w:rsidRPr="00CB6EED" w:rsidRDefault="004511F7" w:rsidP="004511F7">
      <w:pPr>
        <w:rPr>
          <w:rFonts w:eastAsia="Arial"/>
          <w:b/>
        </w:rPr>
      </w:pPr>
      <w:r w:rsidRPr="00CB6EED">
        <w:rPr>
          <w:rFonts w:eastAsia="Arial"/>
          <w:b/>
        </w:rPr>
        <w:t xml:space="preserve">***The classroom is a safe environment where everyone, regardless of background and ideals, is free to </w:t>
      </w:r>
      <w:r>
        <w:rPr>
          <w:rFonts w:eastAsia="Arial"/>
          <w:b/>
        </w:rPr>
        <w:t>express</w:t>
      </w:r>
      <w:r w:rsidRPr="00CB6EED">
        <w:rPr>
          <w:rFonts w:eastAsia="Arial"/>
          <w:b/>
        </w:rPr>
        <w:t xml:space="preserve"> himself/herself. If you or anyone else feels unsafe in the classroom, please notify your teacher right away so the situation can be remedied.</w:t>
      </w:r>
    </w:p>
    <w:p w14:paraId="3681C18B" w14:textId="77777777" w:rsidR="004511F7" w:rsidRPr="00CB6EED" w:rsidRDefault="004511F7" w:rsidP="004511F7">
      <w:pPr>
        <w:pStyle w:val="ListParagraph"/>
        <w:rPr>
          <w:rFonts w:ascii="Times New Roman" w:eastAsia="Arial" w:hAnsi="Times New Roman" w:cs="Times New Roman"/>
          <w:b/>
          <w:sz w:val="24"/>
          <w:szCs w:val="24"/>
        </w:rPr>
      </w:pPr>
    </w:p>
    <w:p w14:paraId="1A126E75" w14:textId="77777777" w:rsidR="004511F7" w:rsidRDefault="004511F7" w:rsidP="004511F7"/>
    <w:p w14:paraId="75202C07" w14:textId="77777777" w:rsidR="004511F7" w:rsidRDefault="004511F7" w:rsidP="004511F7"/>
    <w:p w14:paraId="0B832A7C" w14:textId="77777777" w:rsidR="004511F7" w:rsidRDefault="004511F7" w:rsidP="004511F7"/>
    <w:p w14:paraId="51C9F5BA" w14:textId="77777777" w:rsidR="004511F7" w:rsidRDefault="004511F7" w:rsidP="004511F7"/>
    <w:p w14:paraId="23CCBD6B" w14:textId="77777777" w:rsidR="004511F7" w:rsidRDefault="004511F7" w:rsidP="004511F7"/>
    <w:p w14:paraId="011D3D97" w14:textId="77777777" w:rsidR="004511F7" w:rsidRDefault="004511F7" w:rsidP="004511F7"/>
    <w:p w14:paraId="2FA134D3" w14:textId="623603CE" w:rsidR="004511F7" w:rsidRDefault="007D3E58" w:rsidP="004511F7">
      <w:r>
        <w:rPr>
          <w:rFonts w:ascii="Candara" w:hAnsi="Candara"/>
          <w:noProof/>
          <w:sz w:val="18"/>
          <w:szCs w:val="18"/>
        </w:rPr>
        <w:lastRenderedPageBreak/>
        <w:drawing>
          <wp:anchor distT="0" distB="0" distL="114300" distR="114300" simplePos="0" relativeHeight="251669504" behindDoc="0" locked="0" layoutInCell="1" allowOverlap="1" wp14:anchorId="6E9F126C" wp14:editId="4F72D874">
            <wp:simplePos x="0" y="0"/>
            <wp:positionH relativeFrom="margin">
              <wp:posOffset>-487680</wp:posOffset>
            </wp:positionH>
            <wp:positionV relativeFrom="paragraph">
              <wp:posOffset>-495300</wp:posOffset>
            </wp:positionV>
            <wp:extent cx="914208" cy="97543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208" cy="975435"/>
                    </a:xfrm>
                    <a:prstGeom prst="rect">
                      <a:avLst/>
                    </a:prstGeom>
                    <a:noFill/>
                  </pic:spPr>
                </pic:pic>
              </a:graphicData>
            </a:graphic>
            <wp14:sizeRelH relativeFrom="page">
              <wp14:pctWidth>0</wp14:pctWidth>
            </wp14:sizeRelH>
            <wp14:sizeRelV relativeFrom="page">
              <wp14:pctHeight>0</wp14:pctHeight>
            </wp14:sizeRelV>
          </wp:anchor>
        </w:drawing>
      </w:r>
    </w:p>
    <w:p w14:paraId="48CB026B" w14:textId="229250E4" w:rsidR="004511F7" w:rsidRDefault="004511F7" w:rsidP="004511F7"/>
    <w:p w14:paraId="46B44566" w14:textId="7CA788FE" w:rsidR="004511F7" w:rsidRDefault="004511F7" w:rsidP="004511F7"/>
    <w:p w14:paraId="35761ACE" w14:textId="1E3EA5BA" w:rsidR="004511F7" w:rsidRDefault="004511F7" w:rsidP="004511F7"/>
    <w:p w14:paraId="089E1C84" w14:textId="3DF1E6E2" w:rsidR="004511F7" w:rsidRDefault="004511F7" w:rsidP="004511F7"/>
    <w:p w14:paraId="2904EF44" w14:textId="57043452" w:rsidR="004511F7" w:rsidRDefault="004511F7" w:rsidP="004511F7"/>
    <w:p w14:paraId="07159D45" w14:textId="77777777" w:rsidR="004511F7" w:rsidRDefault="004511F7" w:rsidP="004511F7"/>
    <w:p w14:paraId="2AD9A11C" w14:textId="77777777" w:rsidR="00534503" w:rsidRPr="00CB6EED" w:rsidRDefault="00534503" w:rsidP="000A02F1">
      <w:pPr>
        <w:rPr>
          <w:b/>
        </w:rPr>
        <w:sectPr w:rsidR="00534503" w:rsidRPr="00CB6EED" w:rsidSect="00AC0C38">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pPr>
    </w:p>
    <w:p w14:paraId="194465E4" w14:textId="50892723" w:rsidR="006F3981" w:rsidRDefault="00C96F77" w:rsidP="000A02F1">
      <w:pPr>
        <w:rPr>
          <w:b/>
          <w:sz w:val="32"/>
          <w:szCs w:val="32"/>
        </w:rPr>
      </w:pPr>
      <w:r w:rsidRPr="006F3981">
        <w:rPr>
          <w:b/>
          <w:sz w:val="32"/>
          <w:szCs w:val="32"/>
        </w:rPr>
        <w:t>Course Materials</w:t>
      </w:r>
      <w:r w:rsidR="00186B48" w:rsidRPr="006F3981">
        <w:rPr>
          <w:b/>
          <w:sz w:val="32"/>
          <w:szCs w:val="32"/>
        </w:rPr>
        <w:t xml:space="preserve"> </w:t>
      </w:r>
    </w:p>
    <w:p w14:paraId="512DDD3A" w14:textId="77777777" w:rsidR="004511F7" w:rsidRDefault="004511F7" w:rsidP="000A02F1">
      <w:pPr>
        <w:rPr>
          <w:b/>
          <w:sz w:val="32"/>
          <w:szCs w:val="32"/>
        </w:rPr>
      </w:pPr>
    </w:p>
    <w:p w14:paraId="43ED62D4" w14:textId="77777777" w:rsidR="004511F7" w:rsidRPr="00770948" w:rsidRDefault="004511F7" w:rsidP="000A02F1">
      <w:pPr>
        <w:rPr>
          <w:b/>
          <w:sz w:val="32"/>
          <w:szCs w:val="32"/>
        </w:rPr>
      </w:pPr>
    </w:p>
    <w:p w14:paraId="4A54DAED" w14:textId="77777777" w:rsidR="006F3981" w:rsidRDefault="006F3981" w:rsidP="000A02F1">
      <w:pPr>
        <w:rPr>
          <w:b/>
        </w:rPr>
      </w:pPr>
    </w:p>
    <w:p w14:paraId="03CBC5AC" w14:textId="77777777" w:rsidR="000972D7" w:rsidRDefault="000972D7" w:rsidP="000A02F1">
      <w:pPr>
        <w:rPr>
          <w:b/>
        </w:rPr>
      </w:pPr>
    </w:p>
    <w:p w14:paraId="141A7658" w14:textId="77777777" w:rsidR="000972D7" w:rsidRDefault="000972D7" w:rsidP="000A02F1">
      <w:pPr>
        <w:rPr>
          <w:b/>
        </w:rPr>
      </w:pPr>
    </w:p>
    <w:p w14:paraId="66A0CDD3" w14:textId="247DE014" w:rsidR="002849ED" w:rsidRPr="00186B48" w:rsidRDefault="00203469" w:rsidP="00186B48">
      <w:pPr>
        <w:rPr>
          <w:b/>
        </w:rPr>
        <w:sectPr w:rsidR="002849ED" w:rsidRPr="00186B48" w:rsidSect="00534503">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720"/>
          <w:docGrid w:linePitch="360"/>
        </w:sectPr>
      </w:pPr>
      <w:r>
        <w:rPr>
          <w:b/>
        </w:rPr>
        <w:t xml:space="preserve"> </w:t>
      </w:r>
    </w:p>
    <w:p w14:paraId="7736E54B" w14:textId="5140007B" w:rsidR="002D1C5A" w:rsidRDefault="00237F76" w:rsidP="00203469">
      <w:pPr>
        <w:pStyle w:val="ListParagraph"/>
        <w:numPr>
          <w:ilvl w:val="0"/>
          <w:numId w:val="4"/>
        </w:numPr>
        <w:spacing w:after="200" w:line="276" w:lineRule="auto"/>
      </w:pPr>
      <w:r w:rsidRPr="00203469">
        <w:t>Notebook Paper</w:t>
      </w:r>
    </w:p>
    <w:p w14:paraId="2C4FF563" w14:textId="77777777" w:rsidR="004511F7" w:rsidRPr="00203469" w:rsidRDefault="004511F7" w:rsidP="004511F7">
      <w:pPr>
        <w:pStyle w:val="ListParagraph"/>
        <w:spacing w:after="200" w:line="276" w:lineRule="auto"/>
      </w:pPr>
    </w:p>
    <w:p w14:paraId="0A9D5229" w14:textId="77777777" w:rsidR="00237F76" w:rsidRDefault="00237F76" w:rsidP="00237F76">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3-inch binder or 1-inch binders</w:t>
      </w:r>
      <w:r>
        <w:rPr>
          <w:rFonts w:ascii="Times New Roman" w:hAnsi="Times New Roman" w:cs="Times New Roman"/>
          <w:sz w:val="24"/>
          <w:szCs w:val="24"/>
        </w:rPr>
        <w:t xml:space="preserve"> </w:t>
      </w:r>
    </w:p>
    <w:p w14:paraId="0A37953D" w14:textId="77777777" w:rsidR="004511F7" w:rsidRPr="004511F7" w:rsidRDefault="004511F7" w:rsidP="004511F7">
      <w:pPr>
        <w:pStyle w:val="ListParagraph"/>
        <w:rPr>
          <w:rFonts w:ascii="Times New Roman" w:hAnsi="Times New Roman" w:cs="Times New Roman"/>
          <w:sz w:val="24"/>
          <w:szCs w:val="24"/>
        </w:rPr>
      </w:pPr>
    </w:p>
    <w:p w14:paraId="2C27B42B" w14:textId="77777777" w:rsidR="004511F7" w:rsidRDefault="004511F7" w:rsidP="004511F7">
      <w:pPr>
        <w:pStyle w:val="ListParagraph"/>
        <w:spacing w:after="200" w:line="276" w:lineRule="auto"/>
        <w:rPr>
          <w:rFonts w:ascii="Times New Roman" w:hAnsi="Times New Roman" w:cs="Times New Roman"/>
          <w:sz w:val="24"/>
          <w:szCs w:val="24"/>
        </w:rPr>
      </w:pPr>
    </w:p>
    <w:p w14:paraId="538E8622" w14:textId="36B5CB1B" w:rsidR="002D1C5A" w:rsidRDefault="00237F76" w:rsidP="00B72300">
      <w:pPr>
        <w:pStyle w:val="ListParagraph"/>
        <w:numPr>
          <w:ilvl w:val="0"/>
          <w:numId w:val="4"/>
        </w:numPr>
        <w:spacing w:after="200" w:line="276" w:lineRule="auto"/>
      </w:pPr>
      <w:r w:rsidRPr="00DC0596">
        <w:t>Composition Noteboo</w:t>
      </w:r>
      <w:r w:rsidR="00DC0596" w:rsidRPr="00DC0596">
        <w:t>k</w:t>
      </w:r>
    </w:p>
    <w:p w14:paraId="67D1317A" w14:textId="77777777" w:rsidR="004511F7" w:rsidRPr="00DC0596" w:rsidRDefault="004511F7" w:rsidP="004511F7">
      <w:pPr>
        <w:pStyle w:val="ListParagraph"/>
        <w:spacing w:after="200" w:line="276" w:lineRule="auto"/>
      </w:pPr>
    </w:p>
    <w:p w14:paraId="788980F7" w14:textId="77777777" w:rsidR="00B72300" w:rsidRPr="004511F7" w:rsidRDefault="00237F76" w:rsidP="00B72300">
      <w:pPr>
        <w:pStyle w:val="ListParagraph"/>
        <w:numPr>
          <w:ilvl w:val="0"/>
          <w:numId w:val="4"/>
        </w:numPr>
        <w:spacing w:after="200" w:line="276" w:lineRule="auto"/>
        <w:rPr>
          <w:rFonts w:ascii="Times New Roman" w:hAnsi="Times New Roman" w:cs="Times New Roman"/>
          <w:sz w:val="24"/>
          <w:szCs w:val="24"/>
        </w:rPr>
      </w:pPr>
      <w:r w:rsidRPr="00E41917">
        <w:t>Dividers Pencils</w:t>
      </w:r>
      <w:r w:rsidRPr="00E41917">
        <w:tab/>
        <w:t xml:space="preserve">Post-it </w:t>
      </w:r>
      <w:proofErr w:type="gramStart"/>
      <w:r w:rsidRPr="00E41917">
        <w:t>notes</w:t>
      </w:r>
      <w:proofErr w:type="gramEnd"/>
    </w:p>
    <w:p w14:paraId="52596499" w14:textId="77777777" w:rsidR="004511F7" w:rsidRPr="004511F7" w:rsidRDefault="004511F7" w:rsidP="004511F7">
      <w:pPr>
        <w:pStyle w:val="ListParagraph"/>
        <w:rPr>
          <w:rFonts w:ascii="Times New Roman" w:hAnsi="Times New Roman" w:cs="Times New Roman"/>
          <w:sz w:val="24"/>
          <w:szCs w:val="24"/>
        </w:rPr>
      </w:pPr>
    </w:p>
    <w:p w14:paraId="1CA0729B" w14:textId="77777777" w:rsidR="004511F7" w:rsidRPr="00B72300" w:rsidRDefault="004511F7" w:rsidP="004511F7">
      <w:pPr>
        <w:pStyle w:val="ListParagraph"/>
        <w:spacing w:after="200" w:line="276" w:lineRule="auto"/>
        <w:rPr>
          <w:rFonts w:ascii="Times New Roman" w:hAnsi="Times New Roman" w:cs="Times New Roman"/>
          <w:sz w:val="24"/>
          <w:szCs w:val="24"/>
        </w:rPr>
      </w:pPr>
    </w:p>
    <w:p w14:paraId="6F656687" w14:textId="77777777" w:rsidR="00B72300" w:rsidRPr="004511F7" w:rsidRDefault="00237F76" w:rsidP="00B72300">
      <w:pPr>
        <w:pStyle w:val="ListParagraph"/>
        <w:numPr>
          <w:ilvl w:val="0"/>
          <w:numId w:val="4"/>
        </w:numPr>
        <w:spacing w:after="200" w:line="276" w:lineRule="auto"/>
        <w:rPr>
          <w:rFonts w:ascii="Times New Roman" w:hAnsi="Times New Roman" w:cs="Times New Roman"/>
          <w:sz w:val="24"/>
          <w:szCs w:val="24"/>
        </w:rPr>
      </w:pPr>
      <w:r w:rsidRPr="00E41917">
        <w:t>Graph Paper</w:t>
      </w:r>
      <w:r w:rsidRPr="00E41917">
        <w:tab/>
      </w:r>
    </w:p>
    <w:p w14:paraId="6656C99D" w14:textId="77777777" w:rsidR="004511F7" w:rsidRPr="00B72300" w:rsidRDefault="004511F7" w:rsidP="004511F7">
      <w:pPr>
        <w:pStyle w:val="ListParagraph"/>
        <w:spacing w:after="200" w:line="276" w:lineRule="auto"/>
        <w:rPr>
          <w:rFonts w:ascii="Times New Roman" w:hAnsi="Times New Roman" w:cs="Times New Roman"/>
          <w:sz w:val="24"/>
          <w:szCs w:val="24"/>
        </w:rPr>
      </w:pPr>
    </w:p>
    <w:p w14:paraId="2B33972C" w14:textId="77777777" w:rsidR="00B72300" w:rsidRPr="004511F7" w:rsidRDefault="00237F76" w:rsidP="00B72300">
      <w:pPr>
        <w:pStyle w:val="ListParagraph"/>
        <w:numPr>
          <w:ilvl w:val="0"/>
          <w:numId w:val="4"/>
        </w:numPr>
        <w:spacing w:after="200" w:line="276" w:lineRule="auto"/>
        <w:rPr>
          <w:rFonts w:ascii="Times New Roman" w:hAnsi="Times New Roman" w:cs="Times New Roman"/>
          <w:sz w:val="24"/>
          <w:szCs w:val="24"/>
        </w:rPr>
      </w:pPr>
      <w:r w:rsidRPr="005F3AA2">
        <w:t>Colored pencils or markers</w:t>
      </w:r>
    </w:p>
    <w:p w14:paraId="75E162B2" w14:textId="77777777" w:rsidR="004511F7" w:rsidRPr="004511F7" w:rsidRDefault="004511F7" w:rsidP="004511F7">
      <w:pPr>
        <w:pStyle w:val="ListParagraph"/>
        <w:rPr>
          <w:rFonts w:ascii="Times New Roman" w:hAnsi="Times New Roman" w:cs="Times New Roman"/>
          <w:sz w:val="24"/>
          <w:szCs w:val="24"/>
        </w:rPr>
      </w:pPr>
    </w:p>
    <w:p w14:paraId="445E6F51" w14:textId="77777777" w:rsidR="004511F7" w:rsidRPr="00B72300" w:rsidRDefault="004511F7" w:rsidP="004511F7">
      <w:pPr>
        <w:pStyle w:val="ListParagraph"/>
        <w:spacing w:after="200" w:line="276" w:lineRule="auto"/>
        <w:rPr>
          <w:rFonts w:ascii="Times New Roman" w:hAnsi="Times New Roman" w:cs="Times New Roman"/>
          <w:sz w:val="24"/>
          <w:szCs w:val="24"/>
        </w:rPr>
      </w:pPr>
    </w:p>
    <w:p w14:paraId="636DC3E2" w14:textId="77777777" w:rsidR="00B72300" w:rsidRPr="004511F7" w:rsidRDefault="00237F76" w:rsidP="00B72300">
      <w:pPr>
        <w:pStyle w:val="ListParagraph"/>
        <w:numPr>
          <w:ilvl w:val="0"/>
          <w:numId w:val="4"/>
        </w:numPr>
        <w:spacing w:after="200" w:line="276" w:lineRule="auto"/>
        <w:rPr>
          <w:rFonts w:ascii="Times New Roman" w:hAnsi="Times New Roman" w:cs="Times New Roman"/>
          <w:sz w:val="24"/>
          <w:szCs w:val="24"/>
        </w:rPr>
      </w:pPr>
      <w:r w:rsidRPr="005F3AA2">
        <w:t>Highlighter</w:t>
      </w:r>
      <w:r>
        <w:t>s</w:t>
      </w:r>
    </w:p>
    <w:p w14:paraId="3440EA12" w14:textId="77777777" w:rsidR="004511F7" w:rsidRPr="00B72300" w:rsidRDefault="004511F7" w:rsidP="004511F7">
      <w:pPr>
        <w:pStyle w:val="ListParagraph"/>
        <w:spacing w:after="200" w:line="276" w:lineRule="auto"/>
        <w:rPr>
          <w:rFonts w:ascii="Times New Roman" w:hAnsi="Times New Roman" w:cs="Times New Roman"/>
          <w:sz w:val="24"/>
          <w:szCs w:val="24"/>
        </w:rPr>
      </w:pPr>
    </w:p>
    <w:p w14:paraId="384A26F8" w14:textId="7133987C" w:rsidR="00237F76" w:rsidRPr="00B72300" w:rsidRDefault="00237F76" w:rsidP="00B72300">
      <w:pPr>
        <w:pStyle w:val="ListParagraph"/>
        <w:numPr>
          <w:ilvl w:val="0"/>
          <w:numId w:val="4"/>
        </w:numPr>
        <w:spacing w:after="200" w:line="276" w:lineRule="auto"/>
        <w:rPr>
          <w:rFonts w:ascii="Times New Roman" w:hAnsi="Times New Roman" w:cs="Times New Roman"/>
          <w:sz w:val="24"/>
          <w:szCs w:val="24"/>
        </w:rPr>
      </w:pPr>
      <w:r w:rsidRPr="005F3AA2">
        <w:t>Sheet Protectors</w:t>
      </w:r>
    </w:p>
    <w:p w14:paraId="0FC5B756" w14:textId="77777777" w:rsidR="00237F76" w:rsidRDefault="00237F76" w:rsidP="00237F76">
      <w:pPr>
        <w:pStyle w:val="ListParagraph"/>
        <w:spacing w:after="200" w:line="276" w:lineRule="auto"/>
      </w:pPr>
    </w:p>
    <w:p w14:paraId="265FB2F5" w14:textId="40522184" w:rsidR="002849ED" w:rsidRDefault="002849ED" w:rsidP="002A766A">
      <w:pPr>
        <w:spacing w:after="200" w:line="276" w:lineRule="auto"/>
      </w:pPr>
    </w:p>
    <w:p w14:paraId="54ECE5A7" w14:textId="77777777" w:rsidR="00C81639" w:rsidRDefault="00C81639" w:rsidP="002A766A">
      <w:pPr>
        <w:spacing w:after="200" w:line="276" w:lineRule="auto"/>
      </w:pPr>
    </w:p>
    <w:p w14:paraId="053659C6" w14:textId="77777777" w:rsidR="00C81639" w:rsidRDefault="00C81639" w:rsidP="002A766A">
      <w:pPr>
        <w:spacing w:after="200" w:line="276" w:lineRule="auto"/>
      </w:pPr>
    </w:p>
    <w:p w14:paraId="614C7357" w14:textId="77777777" w:rsidR="00C81639" w:rsidRDefault="00C81639" w:rsidP="002A766A">
      <w:pPr>
        <w:spacing w:after="200" w:line="276" w:lineRule="auto"/>
      </w:pPr>
    </w:p>
    <w:p w14:paraId="7140E543" w14:textId="77777777" w:rsidR="00C81639" w:rsidRDefault="00C81639" w:rsidP="002A766A">
      <w:pPr>
        <w:spacing w:after="200" w:line="276" w:lineRule="auto"/>
      </w:pPr>
    </w:p>
    <w:p w14:paraId="09976826" w14:textId="77777777" w:rsidR="00C81639" w:rsidRDefault="00C81639" w:rsidP="002A766A">
      <w:pPr>
        <w:spacing w:after="200" w:line="276" w:lineRule="auto"/>
      </w:pPr>
    </w:p>
    <w:p w14:paraId="10F1B16A" w14:textId="77777777" w:rsidR="00C81639" w:rsidRDefault="00C81639" w:rsidP="002A766A">
      <w:pPr>
        <w:spacing w:after="200" w:line="276" w:lineRule="auto"/>
      </w:pPr>
    </w:p>
    <w:p w14:paraId="7D942131" w14:textId="77777777" w:rsidR="00C81639" w:rsidRPr="002A766A" w:rsidRDefault="00C81639" w:rsidP="002A766A">
      <w:pPr>
        <w:spacing w:after="200" w:line="276" w:lineRule="auto"/>
      </w:pPr>
    </w:p>
    <w:p w14:paraId="406121AB" w14:textId="77777777" w:rsidR="00534503" w:rsidRPr="00F34BDE" w:rsidRDefault="00534503" w:rsidP="00F34BDE">
      <w:pPr>
        <w:spacing w:after="200" w:line="276" w:lineRule="auto"/>
        <w:ind w:left="360"/>
      </w:pPr>
      <w:r w:rsidRPr="00F34BDE">
        <w:tab/>
      </w:r>
    </w:p>
    <w:p w14:paraId="69556D98" w14:textId="77777777" w:rsidR="00534503" w:rsidRPr="00CB6EED" w:rsidRDefault="00534503" w:rsidP="00534503">
      <w:pPr>
        <w:spacing w:after="200" w:line="276" w:lineRule="auto"/>
      </w:pPr>
    </w:p>
    <w:p w14:paraId="0D5A3D35" w14:textId="77777777" w:rsidR="00534503" w:rsidRPr="00CB6EED" w:rsidRDefault="00534503" w:rsidP="00534503">
      <w:pPr>
        <w:spacing w:after="200" w:line="276" w:lineRule="auto"/>
      </w:pPr>
    </w:p>
    <w:p w14:paraId="59EADDB0" w14:textId="77777777" w:rsidR="00534503" w:rsidRPr="00CB6EED" w:rsidRDefault="00534503" w:rsidP="00534503">
      <w:pPr>
        <w:spacing w:after="200" w:line="276" w:lineRule="auto"/>
      </w:pPr>
    </w:p>
    <w:p w14:paraId="22479510" w14:textId="77777777" w:rsidR="00534503" w:rsidRPr="00CB6EED" w:rsidRDefault="00534503" w:rsidP="00534503">
      <w:pPr>
        <w:pStyle w:val="ListParagraph"/>
        <w:spacing w:after="200" w:line="276" w:lineRule="auto"/>
        <w:rPr>
          <w:rFonts w:ascii="Times New Roman" w:hAnsi="Times New Roman" w:cs="Times New Roman"/>
          <w:sz w:val="24"/>
          <w:szCs w:val="24"/>
        </w:rPr>
      </w:pPr>
    </w:p>
    <w:p w14:paraId="2F2E3E69" w14:textId="77777777" w:rsidR="00534503" w:rsidRPr="00CB6EED" w:rsidRDefault="00534503" w:rsidP="00534503">
      <w:pPr>
        <w:spacing w:after="200" w:line="276" w:lineRule="auto"/>
      </w:pPr>
    </w:p>
    <w:p w14:paraId="1C1D1372" w14:textId="77777777" w:rsidR="00534503" w:rsidRPr="00CB6EED" w:rsidRDefault="00534503" w:rsidP="00534503">
      <w:pPr>
        <w:spacing w:after="200" w:line="276" w:lineRule="auto"/>
      </w:pPr>
    </w:p>
    <w:p w14:paraId="227FB2F7" w14:textId="77777777" w:rsidR="00534503" w:rsidRPr="00CB6EED" w:rsidRDefault="00534503" w:rsidP="00534503">
      <w:pPr>
        <w:spacing w:after="200" w:line="276" w:lineRule="auto"/>
      </w:pPr>
    </w:p>
    <w:p w14:paraId="18016A33" w14:textId="77777777" w:rsidR="00534503" w:rsidRPr="00CB6EED" w:rsidRDefault="00534503" w:rsidP="00534503">
      <w:pPr>
        <w:spacing w:after="200" w:line="276" w:lineRule="auto"/>
        <w:sectPr w:rsidR="00534503" w:rsidRPr="00CB6EED" w:rsidSect="00534503">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720"/>
          <w:docGrid w:linePitch="360"/>
        </w:sectPr>
      </w:pPr>
    </w:p>
    <w:p w14:paraId="0953F069" w14:textId="3B4D90BC" w:rsidR="00D169DD" w:rsidRDefault="002948E0" w:rsidP="00E107AE">
      <w:r>
        <w:rPr>
          <w:rFonts w:ascii="Candara" w:hAnsi="Candara"/>
          <w:noProof/>
          <w:sz w:val="18"/>
          <w:szCs w:val="18"/>
        </w:rPr>
        <w:lastRenderedPageBreak/>
        <w:drawing>
          <wp:anchor distT="0" distB="0" distL="114300" distR="114300" simplePos="0" relativeHeight="251663360" behindDoc="0" locked="0" layoutInCell="1" allowOverlap="1" wp14:anchorId="29B63E3C" wp14:editId="41F5DD8A">
            <wp:simplePos x="0" y="0"/>
            <wp:positionH relativeFrom="margin">
              <wp:posOffset>-457200</wp:posOffset>
            </wp:positionH>
            <wp:positionV relativeFrom="paragraph">
              <wp:posOffset>-472440</wp:posOffset>
            </wp:positionV>
            <wp:extent cx="913765" cy="1082040"/>
            <wp:effectExtent l="0" t="0" r="63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208" cy="1082565"/>
                    </a:xfrm>
                    <a:prstGeom prst="rect">
                      <a:avLst/>
                    </a:prstGeom>
                    <a:noFill/>
                  </pic:spPr>
                </pic:pic>
              </a:graphicData>
            </a:graphic>
            <wp14:sizeRelH relativeFrom="page">
              <wp14:pctWidth>0</wp14:pctWidth>
            </wp14:sizeRelH>
            <wp14:sizeRelV relativeFrom="page">
              <wp14:pctHeight>0</wp14:pctHeight>
            </wp14:sizeRelV>
          </wp:anchor>
        </w:drawing>
      </w:r>
    </w:p>
    <w:p w14:paraId="11E10B1C" w14:textId="0173DCB6" w:rsidR="00C64166" w:rsidRDefault="00C64166" w:rsidP="00E107AE"/>
    <w:p w14:paraId="54E6D3AF" w14:textId="77777777" w:rsidR="00C64166" w:rsidRDefault="00C64166" w:rsidP="00E107AE"/>
    <w:p w14:paraId="4CF31CAC" w14:textId="77777777" w:rsidR="00C10135" w:rsidRDefault="00C10135" w:rsidP="00E107AE"/>
    <w:p w14:paraId="3335530E" w14:textId="77777777" w:rsidR="006209AA" w:rsidRDefault="006209AA" w:rsidP="00E107AE"/>
    <w:p w14:paraId="3813C094" w14:textId="77777777" w:rsidR="007D3E58" w:rsidRDefault="007D3E58" w:rsidP="00E107AE"/>
    <w:p w14:paraId="23935A1B" w14:textId="77777777" w:rsidR="006209AA" w:rsidRDefault="006209AA" w:rsidP="00E107AE"/>
    <w:p w14:paraId="367A818B" w14:textId="77777777" w:rsidR="00AF2C9E" w:rsidRDefault="00AF2C9E" w:rsidP="00E107AE"/>
    <w:p w14:paraId="13817D3B" w14:textId="77777777" w:rsidR="00AF2C9E" w:rsidRDefault="00AF2C9E" w:rsidP="00E107AE"/>
    <w:p w14:paraId="52AC5538" w14:textId="77777777" w:rsidR="00AF2C9E" w:rsidRDefault="00AF2C9E" w:rsidP="00E107AE"/>
    <w:p w14:paraId="29AA2D41" w14:textId="77777777" w:rsidR="00AF2C9E" w:rsidRDefault="00AF2C9E" w:rsidP="00E107AE"/>
    <w:p w14:paraId="376E5C84" w14:textId="77777777" w:rsidR="00AF2C9E" w:rsidRDefault="00AF2C9E" w:rsidP="00E107AE"/>
    <w:p w14:paraId="6EA6C299" w14:textId="77777777" w:rsidR="00AF2C9E" w:rsidRDefault="00AF2C9E" w:rsidP="00E107AE"/>
    <w:p w14:paraId="4C6B3B04" w14:textId="77777777" w:rsidR="006209AA" w:rsidRDefault="006209AA" w:rsidP="00E107AE"/>
    <w:p w14:paraId="7F03314F" w14:textId="77777777" w:rsidR="000A02F1" w:rsidRDefault="00F00C78" w:rsidP="000A02F1">
      <w:pPr>
        <w:rPr>
          <w:b/>
          <w:sz w:val="28"/>
          <w:szCs w:val="28"/>
        </w:rPr>
      </w:pPr>
      <w:r w:rsidRPr="002A5CDE">
        <w:rPr>
          <w:b/>
          <w:sz w:val="28"/>
          <w:szCs w:val="28"/>
        </w:rPr>
        <w:t>Notification of Assignments/Updates</w:t>
      </w:r>
    </w:p>
    <w:p w14:paraId="614914E4" w14:textId="77777777" w:rsidR="002A5CDE" w:rsidRPr="002A5CDE" w:rsidRDefault="002A5CDE" w:rsidP="000A02F1">
      <w:pPr>
        <w:rPr>
          <w:b/>
          <w:sz w:val="28"/>
          <w:szCs w:val="28"/>
        </w:rPr>
      </w:pPr>
    </w:p>
    <w:p w14:paraId="38879D15" w14:textId="20AC8A7A" w:rsidR="007B01AE" w:rsidRPr="00CB6EED" w:rsidRDefault="00F00C78" w:rsidP="000A02F1">
      <w:r w:rsidRPr="00CB6EED">
        <w:t xml:space="preserve">Please visit the school website under </w:t>
      </w:r>
      <w:r w:rsidR="003053E2">
        <w:t xml:space="preserve">the </w:t>
      </w:r>
      <w:r w:rsidR="006F1EFF">
        <w:t xml:space="preserve">Katam </w:t>
      </w:r>
      <w:r w:rsidR="00153AB7" w:rsidRPr="00CB6EED">
        <w:t>website</w:t>
      </w:r>
      <w:r w:rsidRPr="00CB6EED">
        <w:t xml:space="preserve"> to see Week</w:t>
      </w:r>
      <w:r w:rsidR="001D184A">
        <w:t>ly modules</w:t>
      </w:r>
      <w:r w:rsidR="00F10B77">
        <w:t xml:space="preserve"> and assignments</w:t>
      </w:r>
      <w:r w:rsidRPr="00CB6EED">
        <w:t xml:space="preserve">.  </w:t>
      </w:r>
    </w:p>
    <w:p w14:paraId="45A2125C" w14:textId="77777777" w:rsidR="007B01AE" w:rsidRPr="00CB6EED" w:rsidRDefault="007B01AE" w:rsidP="000A02F1"/>
    <w:p w14:paraId="75A72431" w14:textId="77777777" w:rsidR="007B01AE" w:rsidRDefault="007B01AE" w:rsidP="000A02F1">
      <w:r w:rsidRPr="00CB6EED">
        <w:t>Grades for assignments will be posted within three days of the due date.</w:t>
      </w:r>
    </w:p>
    <w:p w14:paraId="542DE7D7" w14:textId="77777777" w:rsidR="002A5CDE" w:rsidRDefault="002A5CDE" w:rsidP="000A02F1"/>
    <w:p w14:paraId="00E7D35D" w14:textId="77777777" w:rsidR="002A5CDE" w:rsidRDefault="002A5CDE" w:rsidP="000A02F1"/>
    <w:p w14:paraId="32BEC101" w14:textId="77777777" w:rsidR="002A5CDE" w:rsidRPr="00CB6EED" w:rsidRDefault="002A5CDE" w:rsidP="000A02F1"/>
    <w:p w14:paraId="282464A9" w14:textId="77777777" w:rsidR="007B01AE" w:rsidRPr="00CB6EED" w:rsidRDefault="007B01AE" w:rsidP="000A02F1"/>
    <w:p w14:paraId="173680C9" w14:textId="77777777" w:rsidR="00086590" w:rsidRPr="00CB6EED" w:rsidRDefault="00086590" w:rsidP="00086590">
      <w:r w:rsidRPr="00CB6EED">
        <w:rPr>
          <w:b/>
          <w:u w:val="single"/>
        </w:rPr>
        <w:t>TECHNOLOGY IN THE CLASSROOM</w:t>
      </w:r>
    </w:p>
    <w:p w14:paraId="20F76D3F" w14:textId="77777777" w:rsidR="00086590" w:rsidRPr="00CB6EED" w:rsidRDefault="00086590" w:rsidP="00086590"/>
    <w:p w14:paraId="1FDEC08F" w14:textId="21EFFB56" w:rsidR="00086590" w:rsidRDefault="00086590" w:rsidP="00086590">
      <w:r w:rsidRPr="00CB6EED">
        <w:t xml:space="preserve">It is the goal of the </w:t>
      </w:r>
      <w:proofErr w:type="gramStart"/>
      <w:r w:rsidRPr="00CB6EED">
        <w:t>Mathematics</w:t>
      </w:r>
      <w:proofErr w:type="gramEnd"/>
      <w:r w:rsidRPr="00CB6EED">
        <w:t xml:space="preserve"> department to have students learn to use and appreciate technology as a mathematical tool. </w:t>
      </w:r>
      <w:r w:rsidR="00A907FE">
        <w:t xml:space="preserve">DESMOS </w:t>
      </w:r>
      <w:r w:rsidR="003532C5">
        <w:t xml:space="preserve">Scientific and </w:t>
      </w:r>
      <w:r w:rsidRPr="00CB6EED">
        <w:t>Graphing calculators are powerful mathematical tools.  Through their use</w:t>
      </w:r>
      <w:r w:rsidR="00D83736">
        <w:t>,</w:t>
      </w:r>
      <w:r w:rsidRPr="00CB6EED">
        <w:t xml:space="preserve"> students can visualize problems more quickly, discover mathematical properties, and validate their work done with pencil and paper. Graphing calculators are </w:t>
      </w:r>
      <w:r w:rsidRPr="00CB6EED">
        <w:rPr>
          <w:bCs/>
        </w:rPr>
        <w:t>not</w:t>
      </w:r>
      <w:r w:rsidRPr="00CB6EED">
        <w:t xml:space="preserve"> substitutes for students learning mathematical concepts and processes.  They are to be used to </w:t>
      </w:r>
      <w:r w:rsidRPr="00CB6EED">
        <w:rPr>
          <w:bCs/>
        </w:rPr>
        <w:t>enhance</w:t>
      </w:r>
      <w:r w:rsidRPr="00CB6EED">
        <w:t xml:space="preserve"> student learning.  </w:t>
      </w:r>
      <w:r w:rsidR="00F202A1">
        <w:t>S</w:t>
      </w:r>
      <w:r w:rsidRPr="00CB6EED">
        <w:t xml:space="preserve">tudents will only be allowed to use </w:t>
      </w:r>
      <w:r w:rsidR="00940F9F">
        <w:t>only Desmos Calculators</w:t>
      </w:r>
      <w:r w:rsidRPr="00CB6EED">
        <w:t xml:space="preserve"> in-class quizzes and tests. </w:t>
      </w:r>
    </w:p>
    <w:p w14:paraId="42F28216" w14:textId="77777777" w:rsidR="00AC2AA7" w:rsidRDefault="00AC2AA7" w:rsidP="00086590"/>
    <w:p w14:paraId="0AA772D6" w14:textId="77777777" w:rsidR="00AC2AA7" w:rsidRDefault="00AC2AA7" w:rsidP="00AC2AA7">
      <w:r>
        <w:t>Bring your technology (BYOT) allows students to have opportunities to learn mathematics using technology by bringing a Computer (Laptop) only. The owner of the personal technology is responsible for the safekeeping, storage, updating, charging, and usage of the device. Laney High School is not liable for theft, loss, or damage. All users must follow the Richmond County Internet Acceptable Use Policy.</w:t>
      </w:r>
    </w:p>
    <w:p w14:paraId="54ED40D3" w14:textId="77777777" w:rsidR="00AC2AA7" w:rsidRDefault="00AC2AA7" w:rsidP="00AC2AA7"/>
    <w:p w14:paraId="26B6E878" w14:textId="77777777" w:rsidR="009D4AB2" w:rsidRDefault="009D4AB2" w:rsidP="00AC2AA7"/>
    <w:p w14:paraId="0E408F1B" w14:textId="77777777" w:rsidR="009D4AB2" w:rsidRDefault="009D4AB2" w:rsidP="00AC2AA7"/>
    <w:p w14:paraId="77F2AA61" w14:textId="77777777" w:rsidR="009D4AB2" w:rsidRDefault="009D4AB2" w:rsidP="00AC2AA7"/>
    <w:p w14:paraId="328721F1" w14:textId="77777777" w:rsidR="009D4AB2" w:rsidRDefault="009D4AB2" w:rsidP="00AC2AA7"/>
    <w:p w14:paraId="4C50B12B" w14:textId="77777777" w:rsidR="009D4AB2" w:rsidRDefault="009D4AB2" w:rsidP="00AC2AA7"/>
    <w:p w14:paraId="5A95A0AF" w14:textId="77777777" w:rsidR="009D4AB2" w:rsidRDefault="009D4AB2" w:rsidP="00AC2AA7"/>
    <w:p w14:paraId="4013A922" w14:textId="77777777" w:rsidR="009D4AB2" w:rsidRDefault="009D4AB2" w:rsidP="00AC2AA7"/>
    <w:p w14:paraId="015E4B25" w14:textId="77777777" w:rsidR="009D4AB2" w:rsidRDefault="009D4AB2" w:rsidP="00AC2AA7"/>
    <w:p w14:paraId="4C0A8AEE" w14:textId="77777777" w:rsidR="009D4AB2" w:rsidRDefault="009D4AB2" w:rsidP="00AC2AA7"/>
    <w:p w14:paraId="5A93A102" w14:textId="77777777" w:rsidR="00AC2AA7" w:rsidRDefault="00AC2AA7" w:rsidP="00086590"/>
    <w:p w14:paraId="04AD9B8E" w14:textId="77777777" w:rsidR="00696B50" w:rsidRPr="00CB6EED" w:rsidRDefault="00696B50" w:rsidP="00086590"/>
    <w:tbl>
      <w:tblPr>
        <w:tblpPr w:leftFromText="180" w:rightFromText="180" w:vertAnchor="page" w:horzAnchor="margin" w:tblpY="3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588"/>
      </w:tblGrid>
      <w:tr w:rsidR="00086590" w:rsidRPr="00CB6EED" w14:paraId="1DC60AEE" w14:textId="77777777" w:rsidTr="00C10135">
        <w:trPr>
          <w:trHeight w:val="1745"/>
        </w:trPr>
        <w:tc>
          <w:tcPr>
            <w:tcW w:w="2428" w:type="dxa"/>
            <w:vAlign w:val="center"/>
          </w:tcPr>
          <w:p w14:paraId="4AD5E62E" w14:textId="77777777" w:rsidR="00086590" w:rsidRPr="00CB6EED" w:rsidRDefault="00086590" w:rsidP="00C10135">
            <w:pPr>
              <w:rPr>
                <w:b/>
              </w:rPr>
            </w:pPr>
            <w:r w:rsidRPr="00CB6EED">
              <w:rPr>
                <w:b/>
              </w:rPr>
              <w:t>TECHNOLOGY POLICY</w:t>
            </w:r>
          </w:p>
        </w:tc>
        <w:tc>
          <w:tcPr>
            <w:tcW w:w="6588" w:type="dxa"/>
          </w:tcPr>
          <w:p w14:paraId="7C4918D5" w14:textId="77777777" w:rsidR="00B53BDA" w:rsidRDefault="00B53BDA" w:rsidP="00C10135">
            <w:pPr>
              <w:rPr>
                <w:b/>
              </w:rPr>
            </w:pPr>
          </w:p>
          <w:p w14:paraId="25623397" w14:textId="3C9D5EC2" w:rsidR="00086590" w:rsidRDefault="005144C4" w:rsidP="00C10135">
            <w:pPr>
              <w:rPr>
                <w:b/>
              </w:rPr>
            </w:pPr>
            <w:r w:rsidRPr="00CB6EED">
              <w:rPr>
                <w:b/>
              </w:rPr>
              <w:t xml:space="preserve">Cell Phones, Smart </w:t>
            </w:r>
            <w:r>
              <w:rPr>
                <w:b/>
              </w:rPr>
              <w:t xml:space="preserve">Watches, </w:t>
            </w:r>
            <w:r w:rsidR="00512455">
              <w:rPr>
                <w:b/>
              </w:rPr>
              <w:t>Headphones</w:t>
            </w:r>
            <w:r>
              <w:rPr>
                <w:b/>
              </w:rPr>
              <w:t xml:space="preserve">, </w:t>
            </w:r>
            <w:r w:rsidR="00086590" w:rsidRPr="00CB6EED">
              <w:rPr>
                <w:b/>
              </w:rPr>
              <w:t>iPods, iPads, Tablets, MP3 Pla</w:t>
            </w:r>
            <w:r w:rsidR="00E31B29">
              <w:rPr>
                <w:b/>
              </w:rPr>
              <w:t>yers,</w:t>
            </w:r>
            <w:r w:rsidR="003031B5">
              <w:rPr>
                <w:b/>
              </w:rPr>
              <w:t xml:space="preserve"> etc., </w:t>
            </w:r>
            <w:r w:rsidR="00F8082A">
              <w:rPr>
                <w:b/>
              </w:rPr>
              <w:t>aren’t Permitted.</w:t>
            </w:r>
          </w:p>
          <w:p w14:paraId="1F1FBEF9" w14:textId="77777777" w:rsidR="00D67D2E" w:rsidRDefault="00D67D2E" w:rsidP="00C10135">
            <w:pPr>
              <w:rPr>
                <w:b/>
              </w:rPr>
            </w:pPr>
          </w:p>
          <w:p w14:paraId="0C52ECBB" w14:textId="3517A875" w:rsidR="00D67D2E" w:rsidRDefault="00D67D2E" w:rsidP="00C10135">
            <w:pPr>
              <w:rPr>
                <w:b/>
              </w:rPr>
            </w:pPr>
            <w:r>
              <w:rPr>
                <w:b/>
              </w:rPr>
              <w:t>Strictly follow the Cell p</w:t>
            </w:r>
            <w:r w:rsidR="00642651">
              <w:rPr>
                <w:b/>
              </w:rPr>
              <w:t>hone policy from the code of conduct.</w:t>
            </w:r>
          </w:p>
          <w:p w14:paraId="5F95F7B6" w14:textId="1716B809" w:rsidR="00C16923" w:rsidRDefault="00BC2F2C" w:rsidP="00C10135">
            <w:pPr>
              <w:rPr>
                <w:b/>
              </w:rPr>
            </w:pPr>
            <w:r>
              <w:rPr>
                <w:b/>
              </w:rPr>
              <w:t xml:space="preserve"> </w:t>
            </w:r>
            <w:r w:rsidR="00353071">
              <w:rPr>
                <w:b/>
              </w:rPr>
              <w:t>C</w:t>
            </w:r>
            <w:r>
              <w:rPr>
                <w:b/>
              </w:rPr>
              <w:t>onfisc</w:t>
            </w:r>
            <w:r w:rsidR="00353071">
              <w:rPr>
                <w:b/>
              </w:rPr>
              <w:t xml:space="preserve">ated if </w:t>
            </w:r>
            <w:r w:rsidR="00B53BDA">
              <w:rPr>
                <w:b/>
              </w:rPr>
              <w:t>used</w:t>
            </w:r>
            <w:r w:rsidR="00353071">
              <w:rPr>
                <w:b/>
              </w:rPr>
              <w:t xml:space="preserve"> in the classroom</w:t>
            </w:r>
            <w:r w:rsidR="00926801">
              <w:rPr>
                <w:b/>
              </w:rPr>
              <w:t>.</w:t>
            </w:r>
          </w:p>
          <w:p w14:paraId="4B8A6B63" w14:textId="77777777" w:rsidR="00512455" w:rsidRDefault="00512455" w:rsidP="00C10135">
            <w:pPr>
              <w:rPr>
                <w:b/>
              </w:rPr>
            </w:pPr>
          </w:p>
          <w:p w14:paraId="676DF4A9" w14:textId="77777777" w:rsidR="00512455" w:rsidRPr="006543B3" w:rsidRDefault="00512455" w:rsidP="00C10135">
            <w:pPr>
              <w:rPr>
                <w:b/>
              </w:rPr>
            </w:pPr>
          </w:p>
          <w:p w14:paraId="4361E61F" w14:textId="77777777" w:rsidR="00086590" w:rsidRPr="00CB6EED" w:rsidRDefault="00086590" w:rsidP="00C10135"/>
        </w:tc>
      </w:tr>
    </w:tbl>
    <w:p w14:paraId="519E13DE" w14:textId="5A6240D2" w:rsidR="00086590" w:rsidRPr="00CB6EED" w:rsidRDefault="002948E0" w:rsidP="000A02F1">
      <w:r>
        <w:rPr>
          <w:rFonts w:ascii="Candara" w:hAnsi="Candara"/>
          <w:noProof/>
          <w:sz w:val="18"/>
          <w:szCs w:val="18"/>
        </w:rPr>
        <w:drawing>
          <wp:anchor distT="0" distB="0" distL="114300" distR="114300" simplePos="0" relativeHeight="251665408" behindDoc="0" locked="0" layoutInCell="1" allowOverlap="1" wp14:anchorId="065D91E8" wp14:editId="36286726">
            <wp:simplePos x="0" y="0"/>
            <wp:positionH relativeFrom="margin">
              <wp:posOffset>-457200</wp:posOffset>
            </wp:positionH>
            <wp:positionV relativeFrom="paragraph">
              <wp:posOffset>-472440</wp:posOffset>
            </wp:positionV>
            <wp:extent cx="913765" cy="11049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208" cy="1105436"/>
                    </a:xfrm>
                    <a:prstGeom prst="rect">
                      <a:avLst/>
                    </a:prstGeom>
                    <a:noFill/>
                  </pic:spPr>
                </pic:pic>
              </a:graphicData>
            </a:graphic>
            <wp14:sizeRelH relativeFrom="page">
              <wp14:pctWidth>0</wp14:pctWidth>
            </wp14:sizeRelH>
            <wp14:sizeRelV relativeFrom="page">
              <wp14:pctHeight>0</wp14:pctHeight>
            </wp14:sizeRelV>
          </wp:anchor>
        </w:drawing>
      </w:r>
    </w:p>
    <w:p w14:paraId="386D0976" w14:textId="3653C8CD" w:rsidR="00257BF4" w:rsidRDefault="00257BF4" w:rsidP="000A02F1"/>
    <w:p w14:paraId="474B38D0" w14:textId="2BCF6353" w:rsidR="00C64166" w:rsidRDefault="00C64166" w:rsidP="000A02F1"/>
    <w:p w14:paraId="10F1D800" w14:textId="77777777" w:rsidR="00787DF7" w:rsidRDefault="00787DF7" w:rsidP="000A02F1"/>
    <w:p w14:paraId="06A446A2" w14:textId="673676F0" w:rsidR="00C64166" w:rsidRDefault="00C64166" w:rsidP="000A02F1"/>
    <w:p w14:paraId="2F7DB6F8" w14:textId="04E12383" w:rsidR="00C64166" w:rsidRDefault="00C64166" w:rsidP="000A02F1"/>
    <w:p w14:paraId="4C1BFCC8" w14:textId="77777777" w:rsidR="00C64166" w:rsidRPr="00CB6EED" w:rsidRDefault="00C64166" w:rsidP="000A0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6709"/>
      </w:tblGrid>
      <w:tr w:rsidR="00257BF4" w:rsidRPr="00CB6EED" w14:paraId="24E198DD" w14:textId="77777777" w:rsidTr="00F34BDE">
        <w:trPr>
          <w:trHeight w:val="413"/>
        </w:trPr>
        <w:tc>
          <w:tcPr>
            <w:tcW w:w="2336" w:type="dxa"/>
            <w:vAlign w:val="center"/>
          </w:tcPr>
          <w:p w14:paraId="4A10B73A" w14:textId="77777777" w:rsidR="00257BF4" w:rsidRPr="00CB6EED" w:rsidRDefault="00257BF4" w:rsidP="00257BF4">
            <w:pPr>
              <w:rPr>
                <w:b/>
              </w:rPr>
            </w:pPr>
            <w:r w:rsidRPr="00CB6EED">
              <w:rPr>
                <w:b/>
              </w:rPr>
              <w:t>EXTRA HELP</w:t>
            </w:r>
          </w:p>
          <w:p w14:paraId="7E521138" w14:textId="77777777" w:rsidR="00257BF4" w:rsidRPr="00CB6EED" w:rsidRDefault="00257BF4" w:rsidP="00257BF4">
            <w:pPr>
              <w:rPr>
                <w:b/>
                <w:bCs/>
              </w:rPr>
            </w:pPr>
          </w:p>
        </w:tc>
        <w:tc>
          <w:tcPr>
            <w:tcW w:w="7014" w:type="dxa"/>
          </w:tcPr>
          <w:p w14:paraId="51CDDB4B" w14:textId="23A0EFF4" w:rsidR="00C13397" w:rsidRDefault="00257BF4" w:rsidP="001520C7">
            <w:pPr>
              <w:rPr>
                <w:b/>
                <w:bCs/>
              </w:rPr>
            </w:pPr>
            <w:r w:rsidRPr="00CB6EED">
              <w:rPr>
                <w:b/>
                <w:bCs/>
              </w:rPr>
              <w:t>Online Resources</w:t>
            </w:r>
          </w:p>
          <w:p w14:paraId="6AB4D657" w14:textId="77777777" w:rsidR="001520C7" w:rsidRPr="001520C7" w:rsidRDefault="001520C7" w:rsidP="001520C7">
            <w:pPr>
              <w:rPr>
                <w:b/>
                <w:bCs/>
              </w:rPr>
            </w:pPr>
          </w:p>
          <w:p w14:paraId="2AAE48AF" w14:textId="70763918" w:rsidR="0080515E" w:rsidRPr="001520C7" w:rsidRDefault="0080515E" w:rsidP="001520C7">
            <w:pPr>
              <w:numPr>
                <w:ilvl w:val="0"/>
                <w:numId w:val="11"/>
              </w:numPr>
              <w:rPr>
                <w:bCs/>
              </w:rPr>
            </w:pPr>
            <w:r>
              <w:rPr>
                <w:bCs/>
              </w:rPr>
              <w:t>Canvas in Launchpa</w:t>
            </w:r>
            <w:r w:rsidR="003202BB">
              <w:rPr>
                <w:bCs/>
              </w:rPr>
              <w:t>d</w:t>
            </w:r>
          </w:p>
          <w:p w14:paraId="13F7AB62" w14:textId="2168F00D" w:rsidR="00257BF4" w:rsidRPr="00CB6EED" w:rsidRDefault="00103D11" w:rsidP="00257BF4">
            <w:pPr>
              <w:numPr>
                <w:ilvl w:val="0"/>
                <w:numId w:val="11"/>
              </w:numPr>
              <w:rPr>
                <w:bCs/>
              </w:rPr>
            </w:pPr>
            <w:r>
              <w:rPr>
                <w:bCs/>
              </w:rPr>
              <w:t xml:space="preserve">Delta math </w:t>
            </w:r>
            <w:r w:rsidR="006466B4">
              <w:rPr>
                <w:bCs/>
              </w:rPr>
              <w:t>in Launchpad</w:t>
            </w:r>
            <w:r w:rsidR="00257BF4" w:rsidRPr="00CB6EED">
              <w:rPr>
                <w:bCs/>
              </w:rPr>
              <w:t xml:space="preserve"> </w:t>
            </w:r>
          </w:p>
          <w:p w14:paraId="1F768FA4" w14:textId="7F79A26B" w:rsidR="00257BF4" w:rsidRPr="00CB6EED" w:rsidRDefault="008470D3" w:rsidP="00257BF4">
            <w:pPr>
              <w:numPr>
                <w:ilvl w:val="0"/>
                <w:numId w:val="11"/>
              </w:numPr>
              <w:rPr>
                <w:bCs/>
              </w:rPr>
            </w:pPr>
            <w:r>
              <w:rPr>
                <w:bCs/>
              </w:rPr>
              <w:t>IXL Learning</w:t>
            </w:r>
            <w:r w:rsidR="00CE734C">
              <w:rPr>
                <w:bCs/>
              </w:rPr>
              <w:t xml:space="preserve"> in Launchpad</w:t>
            </w:r>
          </w:p>
          <w:p w14:paraId="048E1AB2" w14:textId="5AB2D5B4" w:rsidR="00257BF4" w:rsidRDefault="008470D3" w:rsidP="00257BF4">
            <w:pPr>
              <w:numPr>
                <w:ilvl w:val="0"/>
                <w:numId w:val="11"/>
              </w:numPr>
              <w:rPr>
                <w:bCs/>
              </w:rPr>
            </w:pPr>
            <w:r>
              <w:rPr>
                <w:bCs/>
              </w:rPr>
              <w:t>Albert io.com</w:t>
            </w:r>
          </w:p>
          <w:p w14:paraId="0EBC9CBE" w14:textId="1DECD79F" w:rsidR="008470D3" w:rsidRDefault="008470D3" w:rsidP="00257BF4">
            <w:pPr>
              <w:numPr>
                <w:ilvl w:val="0"/>
                <w:numId w:val="11"/>
              </w:numPr>
              <w:rPr>
                <w:bCs/>
              </w:rPr>
            </w:pPr>
            <w:r>
              <w:rPr>
                <w:bCs/>
              </w:rPr>
              <w:t>Edulastic</w:t>
            </w:r>
          </w:p>
          <w:p w14:paraId="29FA42F5" w14:textId="7858DDFA" w:rsidR="008470D3" w:rsidRDefault="00CE734C" w:rsidP="00257BF4">
            <w:pPr>
              <w:numPr>
                <w:ilvl w:val="0"/>
                <w:numId w:val="11"/>
              </w:numPr>
              <w:rPr>
                <w:bCs/>
              </w:rPr>
            </w:pPr>
            <w:r>
              <w:rPr>
                <w:bCs/>
              </w:rPr>
              <w:t>Desmos in Launchpad</w:t>
            </w:r>
          </w:p>
          <w:p w14:paraId="3A33BEA8" w14:textId="72BF9D2B" w:rsidR="00CE734C" w:rsidRDefault="00CE734C" w:rsidP="00257BF4">
            <w:pPr>
              <w:numPr>
                <w:ilvl w:val="0"/>
                <w:numId w:val="11"/>
              </w:numPr>
              <w:rPr>
                <w:bCs/>
              </w:rPr>
            </w:pPr>
            <w:r>
              <w:rPr>
                <w:bCs/>
              </w:rPr>
              <w:t>Quizizz.com in Launchpad</w:t>
            </w:r>
          </w:p>
          <w:p w14:paraId="2CE73DB8" w14:textId="06FBDB5D" w:rsidR="00CE734C" w:rsidRPr="00CB6EED" w:rsidRDefault="00CE734C" w:rsidP="00257BF4">
            <w:pPr>
              <w:numPr>
                <w:ilvl w:val="0"/>
                <w:numId w:val="11"/>
              </w:numPr>
              <w:rPr>
                <w:bCs/>
              </w:rPr>
            </w:pPr>
            <w:r>
              <w:rPr>
                <w:bCs/>
              </w:rPr>
              <w:t>Nearpod in Launchpad</w:t>
            </w:r>
          </w:p>
          <w:p w14:paraId="5AA2D2E3" w14:textId="77777777" w:rsidR="00257BF4" w:rsidRPr="00CB6EED" w:rsidRDefault="00257BF4" w:rsidP="00257BF4">
            <w:pPr>
              <w:rPr>
                <w:b/>
                <w:bCs/>
              </w:rPr>
            </w:pPr>
          </w:p>
          <w:p w14:paraId="33813F75" w14:textId="77777777" w:rsidR="00257BF4" w:rsidRPr="007E005D" w:rsidRDefault="00257BF4" w:rsidP="00257BF4">
            <w:pPr>
              <w:rPr>
                <w:u w:val="single"/>
              </w:rPr>
            </w:pPr>
            <w:r w:rsidRPr="007E005D">
              <w:rPr>
                <w:u w:val="single"/>
              </w:rPr>
              <w:t>TUTORING</w:t>
            </w:r>
          </w:p>
          <w:p w14:paraId="006C420D" w14:textId="77777777" w:rsidR="00257BF4" w:rsidRPr="007E005D" w:rsidRDefault="00257BF4" w:rsidP="00257BF4">
            <w:r w:rsidRPr="007E005D">
              <w:t>Tutoring times TBA</w:t>
            </w:r>
          </w:p>
          <w:p w14:paraId="542E9854" w14:textId="44E8CAA4" w:rsidR="00257BF4" w:rsidRPr="007E005D" w:rsidRDefault="003053E2" w:rsidP="00257BF4">
            <w:r>
              <w:t>++ The tutoring schedule will be modified based on the meetings (faculty and parents</w:t>
            </w:r>
            <w:r w:rsidR="00257BF4" w:rsidRPr="007E005D">
              <w:t>).</w:t>
            </w:r>
          </w:p>
          <w:p w14:paraId="51B58ADF" w14:textId="4AF24CAE" w:rsidR="00B53BDA" w:rsidRPr="007E005D" w:rsidRDefault="00257BF4" w:rsidP="00257BF4">
            <w:pPr>
              <w:rPr>
                <w:i/>
              </w:rPr>
            </w:pPr>
            <w:r w:rsidRPr="007E005D">
              <w:rPr>
                <w:i/>
              </w:rPr>
              <w:t xml:space="preserve">It is the responsibility of the student to request additional </w:t>
            </w:r>
            <w:r w:rsidR="0080515E" w:rsidRPr="007E005D">
              <w:rPr>
                <w:i/>
              </w:rPr>
              <w:t>help.</w:t>
            </w:r>
            <w:r w:rsidRPr="007E005D">
              <w:rPr>
                <w:i/>
              </w:rPr>
              <w:t xml:space="preserve"> </w:t>
            </w:r>
          </w:p>
          <w:p w14:paraId="1A96C3C8" w14:textId="7D2363B8" w:rsidR="00257BF4" w:rsidRPr="00CB6EED" w:rsidRDefault="00257BF4" w:rsidP="00257BF4">
            <w:pPr>
              <w:rPr>
                <w:b/>
                <w:bCs/>
              </w:rPr>
            </w:pPr>
            <w:r w:rsidRPr="007E005D">
              <w:rPr>
                <w:i/>
              </w:rPr>
              <w:t>(I will need to be notified at least twenty- four hours before the student plans to stay)</w:t>
            </w:r>
          </w:p>
        </w:tc>
      </w:tr>
      <w:tr w:rsidR="00E45EA9" w:rsidRPr="00CB6EED" w14:paraId="1FA9E456" w14:textId="77777777" w:rsidTr="00B53BDA">
        <w:trPr>
          <w:trHeight w:val="1061"/>
        </w:trPr>
        <w:tc>
          <w:tcPr>
            <w:tcW w:w="2336" w:type="dxa"/>
            <w:vAlign w:val="center"/>
          </w:tcPr>
          <w:p w14:paraId="7DB21B84" w14:textId="77777777" w:rsidR="00E45EA9" w:rsidRPr="00CB6EED" w:rsidRDefault="00E45EA9" w:rsidP="00257BF4">
            <w:pPr>
              <w:rPr>
                <w:b/>
              </w:rPr>
            </w:pPr>
            <w:r>
              <w:rPr>
                <w:b/>
              </w:rPr>
              <w:t>Mode of Communication</w:t>
            </w:r>
          </w:p>
        </w:tc>
        <w:tc>
          <w:tcPr>
            <w:tcW w:w="7014" w:type="dxa"/>
          </w:tcPr>
          <w:p w14:paraId="45E4FF4F" w14:textId="77777777" w:rsidR="00B53BDA" w:rsidRDefault="00B53BDA" w:rsidP="00257BF4">
            <w:pPr>
              <w:rPr>
                <w:b/>
                <w:bCs/>
              </w:rPr>
            </w:pPr>
          </w:p>
          <w:p w14:paraId="34D690DD" w14:textId="45348271" w:rsidR="00E45EA9" w:rsidRDefault="00E45EA9" w:rsidP="00257BF4">
            <w:pPr>
              <w:rPr>
                <w:b/>
                <w:bCs/>
              </w:rPr>
            </w:pPr>
            <w:r>
              <w:rPr>
                <w:b/>
                <w:bCs/>
              </w:rPr>
              <w:t xml:space="preserve">Remind App: </w:t>
            </w:r>
            <w:proofErr w:type="spellStart"/>
            <w:r w:rsidR="003202BB">
              <w:rPr>
                <w:b/>
                <w:bCs/>
              </w:rPr>
              <w:t>CoReq</w:t>
            </w:r>
            <w:proofErr w:type="spellEnd"/>
            <w:r w:rsidR="003202BB">
              <w:rPr>
                <w:b/>
                <w:bCs/>
              </w:rPr>
              <w:t xml:space="preserve"> Geometry SUP</w:t>
            </w:r>
            <w:r w:rsidR="00D35585">
              <w:rPr>
                <w:b/>
                <w:bCs/>
              </w:rPr>
              <w:t xml:space="preserve"> </w:t>
            </w:r>
            <w:r w:rsidR="00241C30">
              <w:rPr>
                <w:b/>
                <w:bCs/>
              </w:rPr>
              <w:t>C&amp;C</w:t>
            </w:r>
          </w:p>
          <w:p w14:paraId="26803625" w14:textId="28DE9A6A" w:rsidR="00E45EA9" w:rsidRPr="00CB6EED" w:rsidRDefault="007B7C83" w:rsidP="00257BF4">
            <w:pPr>
              <w:rPr>
                <w:b/>
                <w:bCs/>
              </w:rPr>
            </w:pPr>
            <w:r>
              <w:rPr>
                <w:b/>
                <w:bCs/>
              </w:rPr>
              <w:t xml:space="preserve">Text </w:t>
            </w:r>
            <w:r w:rsidR="00613134">
              <w:rPr>
                <w:b/>
                <w:bCs/>
              </w:rPr>
              <w:t>@</w:t>
            </w:r>
            <w:r w:rsidR="00DF0201">
              <w:rPr>
                <w:b/>
                <w:bCs/>
              </w:rPr>
              <w:t xml:space="preserve"> </w:t>
            </w:r>
            <w:r w:rsidR="005148B8">
              <w:rPr>
                <w:b/>
                <w:bCs/>
              </w:rPr>
              <w:t>g98g4cf</w:t>
            </w:r>
            <w:r w:rsidR="007038E7">
              <w:rPr>
                <w:b/>
                <w:bCs/>
              </w:rPr>
              <w:t xml:space="preserve"> t</w:t>
            </w:r>
            <w:r w:rsidR="00902490">
              <w:rPr>
                <w:b/>
                <w:bCs/>
              </w:rPr>
              <w:t>o the number</w:t>
            </w:r>
            <w:r w:rsidR="007038E7">
              <w:rPr>
                <w:b/>
                <w:bCs/>
              </w:rPr>
              <w:t xml:space="preserve"> 810</w:t>
            </w:r>
            <w:r w:rsidR="00902490">
              <w:rPr>
                <w:b/>
                <w:bCs/>
              </w:rPr>
              <w:t>10</w:t>
            </w:r>
          </w:p>
        </w:tc>
      </w:tr>
    </w:tbl>
    <w:p w14:paraId="76417FC2" w14:textId="183C9494" w:rsidR="000A02F1" w:rsidRDefault="000A02F1" w:rsidP="002016AD">
      <w:pPr>
        <w:rPr>
          <w:b/>
        </w:rPr>
      </w:pPr>
    </w:p>
    <w:p w14:paraId="23A7C075" w14:textId="77777777" w:rsidR="009D4AB2" w:rsidRPr="002016AD" w:rsidRDefault="009D4AB2" w:rsidP="002016AD">
      <w:pPr>
        <w:rPr>
          <w:b/>
        </w:rPr>
      </w:pPr>
    </w:p>
    <w:p w14:paraId="77EF7A64" w14:textId="77777777" w:rsidR="000A02F1" w:rsidRPr="00B53BDA" w:rsidRDefault="000A02F1" w:rsidP="000A02F1">
      <w:pPr>
        <w:rPr>
          <w:b/>
          <w:sz w:val="28"/>
          <w:szCs w:val="28"/>
        </w:rPr>
      </w:pPr>
      <w:r w:rsidRPr="00B53BDA">
        <w:rPr>
          <w:b/>
          <w:sz w:val="28"/>
          <w:szCs w:val="28"/>
        </w:rPr>
        <w:t xml:space="preserve">Conferences </w:t>
      </w:r>
    </w:p>
    <w:p w14:paraId="0BE63718" w14:textId="77777777" w:rsidR="00B53BDA" w:rsidRPr="00CB6EED" w:rsidRDefault="00B53BDA" w:rsidP="000A02F1">
      <w:pPr>
        <w:rPr>
          <w:b/>
        </w:rPr>
      </w:pPr>
    </w:p>
    <w:p w14:paraId="12ACCABA" w14:textId="77777777" w:rsidR="009A5E8D" w:rsidRDefault="00B53BDA" w:rsidP="000A02F1">
      <w:pPr>
        <w:rPr>
          <w:b/>
        </w:rPr>
      </w:pPr>
      <w:r>
        <w:rPr>
          <w:b/>
        </w:rPr>
        <w:t xml:space="preserve">         To</w:t>
      </w:r>
      <w:r w:rsidR="000A02F1" w:rsidRPr="00CB6EED">
        <w:rPr>
          <w:b/>
        </w:rPr>
        <w:t xml:space="preserve"> schedule a conference with your teachers, </w:t>
      </w:r>
      <w:r w:rsidR="009A5E8D">
        <w:rPr>
          <w:b/>
        </w:rPr>
        <w:t xml:space="preserve">please contact the Guidance Office </w:t>
      </w:r>
    </w:p>
    <w:p w14:paraId="3937458A" w14:textId="533E28B7" w:rsidR="000A02F1" w:rsidRPr="00CB6EED" w:rsidRDefault="00DF0201" w:rsidP="000A02F1">
      <w:pPr>
        <w:rPr>
          <w:b/>
        </w:rPr>
      </w:pPr>
      <w:r>
        <w:rPr>
          <w:b/>
        </w:rPr>
        <w:t xml:space="preserve">at </w:t>
      </w:r>
      <w:r w:rsidR="00257BF4" w:rsidRPr="00CB6EED">
        <w:rPr>
          <w:color w:val="FFFFFF"/>
          <w:sz w:val="21"/>
          <w:szCs w:val="21"/>
          <w:shd w:val="clear" w:color="auto" w:fill="A60012"/>
        </w:rPr>
        <w:t>706-823-6900</w:t>
      </w:r>
      <w:r w:rsidR="00257BF4" w:rsidRPr="00CB6EED">
        <w:rPr>
          <w:b/>
        </w:rPr>
        <w:t>.</w:t>
      </w:r>
    </w:p>
    <w:p w14:paraId="187398AD" w14:textId="77777777" w:rsidR="00534503" w:rsidRPr="00CB6EED" w:rsidRDefault="00534503" w:rsidP="000A02F1">
      <w:pPr>
        <w:rPr>
          <w:b/>
        </w:rPr>
      </w:pPr>
    </w:p>
    <w:p w14:paraId="25B4DAA6" w14:textId="77777777" w:rsidR="00F00C78" w:rsidRPr="00CB6EED" w:rsidRDefault="00F00C78" w:rsidP="007C43F9">
      <w:pPr>
        <w:spacing w:after="160" w:line="259" w:lineRule="auto"/>
        <w:rPr>
          <w:b/>
        </w:rPr>
      </w:pPr>
    </w:p>
    <w:sectPr w:rsidR="00F00C78" w:rsidRPr="00CB6EED" w:rsidSect="00C75775">
      <w:pgSz w:w="11906" w:h="16838" w:code="9"/>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7656" w14:textId="77777777" w:rsidR="009A195C" w:rsidRDefault="009A195C" w:rsidP="00FB2478">
      <w:r>
        <w:separator/>
      </w:r>
    </w:p>
  </w:endnote>
  <w:endnote w:type="continuationSeparator" w:id="0">
    <w:p w14:paraId="2B724D6E" w14:textId="77777777" w:rsidR="009A195C" w:rsidRDefault="009A195C" w:rsidP="00FB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633" w14:textId="77777777" w:rsidR="00CB6EED" w:rsidRDefault="00CB6EED" w:rsidP="00DC626A">
    <w:pPr>
      <w:pStyle w:val="Footer"/>
      <w:jc w:val="center"/>
    </w:pPr>
  </w:p>
  <w:p w14:paraId="02A2853F" w14:textId="77777777" w:rsidR="00CB6EED" w:rsidRDefault="00CB6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0AFE" w14:textId="77777777" w:rsidR="009A195C" w:rsidRDefault="009A195C" w:rsidP="00FB2478">
      <w:r>
        <w:separator/>
      </w:r>
    </w:p>
  </w:footnote>
  <w:footnote w:type="continuationSeparator" w:id="0">
    <w:p w14:paraId="3446149C" w14:textId="77777777" w:rsidR="009A195C" w:rsidRDefault="009A195C" w:rsidP="00FB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2AB3" w14:textId="372EDF89" w:rsidR="00CB6EED" w:rsidRPr="00FB2478" w:rsidRDefault="00CB6EED" w:rsidP="00F02CAF">
    <w:pPr>
      <w:pStyle w:val="Header"/>
      <w:rPr>
        <w:rFonts w:ascii="Brush Script MT" w:hAnsi="Brush Script MT"/>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sidRPr="005073CC">
      <w:rPr>
        <w:rFonts w:ascii="Old English Text MT" w:hAnsi="Old English Text MT"/>
        <w:noProof/>
        <w:sz w:val="44"/>
        <w:szCs w:val="48"/>
      </w:rPr>
      <w:drawing>
        <wp:anchor distT="0" distB="0" distL="114300" distR="114300" simplePos="0" relativeHeight="251661312" behindDoc="0" locked="0" layoutInCell="1" allowOverlap="1" wp14:anchorId="12417F35" wp14:editId="4538A588">
          <wp:simplePos x="0" y="0"/>
          <wp:positionH relativeFrom="column">
            <wp:posOffset>4829175</wp:posOffset>
          </wp:positionH>
          <wp:positionV relativeFrom="paragraph">
            <wp:posOffset>9525</wp:posOffset>
          </wp:positionV>
          <wp:extent cx="942423" cy="822960"/>
          <wp:effectExtent l="0" t="0" r="0" b="0"/>
          <wp:wrapNone/>
          <wp:docPr id="3" name="Picture 3" descr="c2glogofinal32ol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glogofinal32olt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423" cy="822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B2E0CC7"/>
    <w:multiLevelType w:val="hybridMultilevel"/>
    <w:tmpl w:val="BA26E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74409"/>
    <w:multiLevelType w:val="hybridMultilevel"/>
    <w:tmpl w:val="8164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9736B"/>
    <w:multiLevelType w:val="hybridMultilevel"/>
    <w:tmpl w:val="572A6878"/>
    <w:lvl w:ilvl="0" w:tplc="305A5B5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6223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27660"/>
    <w:multiLevelType w:val="hybridMultilevel"/>
    <w:tmpl w:val="056A3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94590"/>
    <w:multiLevelType w:val="hybridMultilevel"/>
    <w:tmpl w:val="EC0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C06AD"/>
    <w:multiLevelType w:val="hybridMultilevel"/>
    <w:tmpl w:val="921E09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654875"/>
    <w:multiLevelType w:val="hybridMultilevel"/>
    <w:tmpl w:val="C9485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C73DE"/>
    <w:multiLevelType w:val="hybridMultilevel"/>
    <w:tmpl w:val="D9AE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B5E4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756A7"/>
    <w:multiLevelType w:val="hybridMultilevel"/>
    <w:tmpl w:val="1EDA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5811EA"/>
    <w:multiLevelType w:val="hybridMultilevel"/>
    <w:tmpl w:val="F79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B54F6"/>
    <w:multiLevelType w:val="hybridMultilevel"/>
    <w:tmpl w:val="71D8CF1A"/>
    <w:lvl w:ilvl="0" w:tplc="91389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522C2"/>
    <w:multiLevelType w:val="hybridMultilevel"/>
    <w:tmpl w:val="6E0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81533"/>
    <w:multiLevelType w:val="hybridMultilevel"/>
    <w:tmpl w:val="F5B82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830218">
    <w:abstractNumId w:val="0"/>
  </w:num>
  <w:num w:numId="2" w16cid:durableId="983196981">
    <w:abstractNumId w:val="1"/>
  </w:num>
  <w:num w:numId="3" w16cid:durableId="1849979084">
    <w:abstractNumId w:val="13"/>
  </w:num>
  <w:num w:numId="4" w16cid:durableId="160661086">
    <w:abstractNumId w:val="4"/>
  </w:num>
  <w:num w:numId="5" w16cid:durableId="348919933">
    <w:abstractNumId w:val="14"/>
  </w:num>
  <w:num w:numId="6" w16cid:durableId="968129872">
    <w:abstractNumId w:val="12"/>
  </w:num>
  <w:num w:numId="7" w16cid:durableId="682367132">
    <w:abstractNumId w:val="7"/>
  </w:num>
  <w:num w:numId="8" w16cid:durableId="883295517">
    <w:abstractNumId w:val="10"/>
  </w:num>
  <w:num w:numId="9" w16cid:durableId="1371957102">
    <w:abstractNumId w:val="6"/>
  </w:num>
  <w:num w:numId="10" w16cid:durableId="140387622">
    <w:abstractNumId w:val="2"/>
  </w:num>
  <w:num w:numId="11" w16cid:durableId="272589452">
    <w:abstractNumId w:val="9"/>
  </w:num>
  <w:num w:numId="12" w16cid:durableId="2073115124">
    <w:abstractNumId w:val="17"/>
  </w:num>
  <w:num w:numId="13" w16cid:durableId="1793399956">
    <w:abstractNumId w:val="8"/>
  </w:num>
  <w:num w:numId="14" w16cid:durableId="7292962">
    <w:abstractNumId w:val="3"/>
  </w:num>
  <w:num w:numId="15" w16cid:durableId="250049851">
    <w:abstractNumId w:val="16"/>
  </w:num>
  <w:num w:numId="16" w16cid:durableId="1296833009">
    <w:abstractNumId w:val="11"/>
  </w:num>
  <w:num w:numId="17" w16cid:durableId="292367812">
    <w:abstractNumId w:val="5"/>
  </w:num>
  <w:num w:numId="18" w16cid:durableId="8832499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78"/>
    <w:rsid w:val="000259C8"/>
    <w:rsid w:val="00052D00"/>
    <w:rsid w:val="00054418"/>
    <w:rsid w:val="0005555D"/>
    <w:rsid w:val="00086590"/>
    <w:rsid w:val="000972D7"/>
    <w:rsid w:val="000A02F1"/>
    <w:rsid w:val="00103D11"/>
    <w:rsid w:val="0012531C"/>
    <w:rsid w:val="0014007B"/>
    <w:rsid w:val="00147E11"/>
    <w:rsid w:val="001520C7"/>
    <w:rsid w:val="00153AB7"/>
    <w:rsid w:val="001808C5"/>
    <w:rsid w:val="00186B48"/>
    <w:rsid w:val="001B2C02"/>
    <w:rsid w:val="001D184A"/>
    <w:rsid w:val="001D25D8"/>
    <w:rsid w:val="001F76BF"/>
    <w:rsid w:val="002016AD"/>
    <w:rsid w:val="00203469"/>
    <w:rsid w:val="00237F76"/>
    <w:rsid w:val="00241C30"/>
    <w:rsid w:val="002476C4"/>
    <w:rsid w:val="00257BF4"/>
    <w:rsid w:val="00276829"/>
    <w:rsid w:val="00283A23"/>
    <w:rsid w:val="002849ED"/>
    <w:rsid w:val="002948E0"/>
    <w:rsid w:val="002A5CDE"/>
    <w:rsid w:val="002A766A"/>
    <w:rsid w:val="002B0265"/>
    <w:rsid w:val="002B0C7F"/>
    <w:rsid w:val="002B6852"/>
    <w:rsid w:val="002C1694"/>
    <w:rsid w:val="002C4AF5"/>
    <w:rsid w:val="002D1C5A"/>
    <w:rsid w:val="00302BF0"/>
    <w:rsid w:val="003031B5"/>
    <w:rsid w:val="003053E2"/>
    <w:rsid w:val="003202BB"/>
    <w:rsid w:val="00353071"/>
    <w:rsid w:val="003532C5"/>
    <w:rsid w:val="00355806"/>
    <w:rsid w:val="0036120B"/>
    <w:rsid w:val="003A1ED3"/>
    <w:rsid w:val="003B4A1E"/>
    <w:rsid w:val="003C4E7A"/>
    <w:rsid w:val="003C6B6D"/>
    <w:rsid w:val="003C7472"/>
    <w:rsid w:val="003D1E7A"/>
    <w:rsid w:val="003E4AC8"/>
    <w:rsid w:val="00401FDD"/>
    <w:rsid w:val="00407480"/>
    <w:rsid w:val="00437991"/>
    <w:rsid w:val="004511F7"/>
    <w:rsid w:val="00472980"/>
    <w:rsid w:val="00484528"/>
    <w:rsid w:val="004865E4"/>
    <w:rsid w:val="004D120C"/>
    <w:rsid w:val="004E5A63"/>
    <w:rsid w:val="00512455"/>
    <w:rsid w:val="005144C4"/>
    <w:rsid w:val="005148B8"/>
    <w:rsid w:val="005203F3"/>
    <w:rsid w:val="00532821"/>
    <w:rsid w:val="00534503"/>
    <w:rsid w:val="00565691"/>
    <w:rsid w:val="00566BA2"/>
    <w:rsid w:val="0058761E"/>
    <w:rsid w:val="00590710"/>
    <w:rsid w:val="00591187"/>
    <w:rsid w:val="005A2D4B"/>
    <w:rsid w:val="005A2DFC"/>
    <w:rsid w:val="005A437C"/>
    <w:rsid w:val="005C11C1"/>
    <w:rsid w:val="005E3573"/>
    <w:rsid w:val="005F6405"/>
    <w:rsid w:val="00613134"/>
    <w:rsid w:val="006209AA"/>
    <w:rsid w:val="0062578A"/>
    <w:rsid w:val="00642651"/>
    <w:rsid w:val="006466B4"/>
    <w:rsid w:val="006543B3"/>
    <w:rsid w:val="006734E1"/>
    <w:rsid w:val="00696B50"/>
    <w:rsid w:val="006B12C9"/>
    <w:rsid w:val="006E2907"/>
    <w:rsid w:val="006F1AD4"/>
    <w:rsid w:val="006F1EFF"/>
    <w:rsid w:val="006F3981"/>
    <w:rsid w:val="00702E3E"/>
    <w:rsid w:val="007038E7"/>
    <w:rsid w:val="00713AC1"/>
    <w:rsid w:val="007328D0"/>
    <w:rsid w:val="00765013"/>
    <w:rsid w:val="00770948"/>
    <w:rsid w:val="00771F72"/>
    <w:rsid w:val="00787DF7"/>
    <w:rsid w:val="007B01AE"/>
    <w:rsid w:val="007B7C83"/>
    <w:rsid w:val="007C43F9"/>
    <w:rsid w:val="007D3E58"/>
    <w:rsid w:val="007E005D"/>
    <w:rsid w:val="007E0F1C"/>
    <w:rsid w:val="0080240F"/>
    <w:rsid w:val="0080515E"/>
    <w:rsid w:val="008470D3"/>
    <w:rsid w:val="00847D84"/>
    <w:rsid w:val="00861511"/>
    <w:rsid w:val="0086796B"/>
    <w:rsid w:val="008D6043"/>
    <w:rsid w:val="00902490"/>
    <w:rsid w:val="00924098"/>
    <w:rsid w:val="00925589"/>
    <w:rsid w:val="009258DC"/>
    <w:rsid w:val="00926801"/>
    <w:rsid w:val="00940F9F"/>
    <w:rsid w:val="00953DCC"/>
    <w:rsid w:val="009A195C"/>
    <w:rsid w:val="009A5E8D"/>
    <w:rsid w:val="009C2D12"/>
    <w:rsid w:val="009D4AB2"/>
    <w:rsid w:val="009D63FA"/>
    <w:rsid w:val="00A002DE"/>
    <w:rsid w:val="00A31300"/>
    <w:rsid w:val="00A36D09"/>
    <w:rsid w:val="00A65D83"/>
    <w:rsid w:val="00A7771C"/>
    <w:rsid w:val="00A907FE"/>
    <w:rsid w:val="00AB390C"/>
    <w:rsid w:val="00AC0C38"/>
    <w:rsid w:val="00AC2AA7"/>
    <w:rsid w:val="00AE47F6"/>
    <w:rsid w:val="00AF2C9E"/>
    <w:rsid w:val="00B05409"/>
    <w:rsid w:val="00B2753C"/>
    <w:rsid w:val="00B53BDA"/>
    <w:rsid w:val="00B60E19"/>
    <w:rsid w:val="00B72300"/>
    <w:rsid w:val="00B72BFD"/>
    <w:rsid w:val="00B81CB8"/>
    <w:rsid w:val="00B870A8"/>
    <w:rsid w:val="00B90CEC"/>
    <w:rsid w:val="00B94BE5"/>
    <w:rsid w:val="00BB2FBC"/>
    <w:rsid w:val="00BC2F2C"/>
    <w:rsid w:val="00BD2594"/>
    <w:rsid w:val="00C03387"/>
    <w:rsid w:val="00C10135"/>
    <w:rsid w:val="00C13397"/>
    <w:rsid w:val="00C16923"/>
    <w:rsid w:val="00C2020C"/>
    <w:rsid w:val="00C64166"/>
    <w:rsid w:val="00C7541D"/>
    <w:rsid w:val="00C75775"/>
    <w:rsid w:val="00C761DE"/>
    <w:rsid w:val="00C81639"/>
    <w:rsid w:val="00C872DC"/>
    <w:rsid w:val="00C9093A"/>
    <w:rsid w:val="00C96F77"/>
    <w:rsid w:val="00CB0200"/>
    <w:rsid w:val="00CB178B"/>
    <w:rsid w:val="00CB6EED"/>
    <w:rsid w:val="00CE2D5A"/>
    <w:rsid w:val="00CE734C"/>
    <w:rsid w:val="00D0540F"/>
    <w:rsid w:val="00D12EA4"/>
    <w:rsid w:val="00D169DD"/>
    <w:rsid w:val="00D1775C"/>
    <w:rsid w:val="00D35585"/>
    <w:rsid w:val="00D67D2E"/>
    <w:rsid w:val="00D83736"/>
    <w:rsid w:val="00D92233"/>
    <w:rsid w:val="00DC0596"/>
    <w:rsid w:val="00DC45B4"/>
    <w:rsid w:val="00DC626A"/>
    <w:rsid w:val="00DD3840"/>
    <w:rsid w:val="00DF0201"/>
    <w:rsid w:val="00DF3248"/>
    <w:rsid w:val="00DF4F41"/>
    <w:rsid w:val="00E107AE"/>
    <w:rsid w:val="00E308F4"/>
    <w:rsid w:val="00E31B29"/>
    <w:rsid w:val="00E40953"/>
    <w:rsid w:val="00E45EA9"/>
    <w:rsid w:val="00E622B8"/>
    <w:rsid w:val="00E84860"/>
    <w:rsid w:val="00E95303"/>
    <w:rsid w:val="00EB30FF"/>
    <w:rsid w:val="00EC6634"/>
    <w:rsid w:val="00ED6327"/>
    <w:rsid w:val="00ED7A62"/>
    <w:rsid w:val="00EE171B"/>
    <w:rsid w:val="00EF220F"/>
    <w:rsid w:val="00F00C78"/>
    <w:rsid w:val="00F01CAD"/>
    <w:rsid w:val="00F02CAF"/>
    <w:rsid w:val="00F10B77"/>
    <w:rsid w:val="00F202A1"/>
    <w:rsid w:val="00F26F8D"/>
    <w:rsid w:val="00F34BDE"/>
    <w:rsid w:val="00F55B08"/>
    <w:rsid w:val="00F5672C"/>
    <w:rsid w:val="00F603BD"/>
    <w:rsid w:val="00F616A5"/>
    <w:rsid w:val="00F8082A"/>
    <w:rsid w:val="00F92E48"/>
    <w:rsid w:val="00F93730"/>
    <w:rsid w:val="00FB2478"/>
    <w:rsid w:val="00FD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920F9"/>
  <w15:docId w15:val="{0478A50B-666C-4199-AB29-E694C646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2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478"/>
    <w:pPr>
      <w:tabs>
        <w:tab w:val="center" w:pos="4680"/>
        <w:tab w:val="right" w:pos="9360"/>
      </w:tabs>
    </w:pPr>
  </w:style>
  <w:style w:type="character" w:customStyle="1" w:styleId="HeaderChar">
    <w:name w:val="Header Char"/>
    <w:basedOn w:val="DefaultParagraphFont"/>
    <w:link w:val="Header"/>
    <w:uiPriority w:val="99"/>
    <w:rsid w:val="00FB2478"/>
  </w:style>
  <w:style w:type="paragraph" w:styleId="Footer">
    <w:name w:val="footer"/>
    <w:basedOn w:val="Normal"/>
    <w:link w:val="FooterChar"/>
    <w:uiPriority w:val="99"/>
    <w:unhideWhenUsed/>
    <w:rsid w:val="00FB2478"/>
    <w:pPr>
      <w:tabs>
        <w:tab w:val="center" w:pos="4680"/>
        <w:tab w:val="right" w:pos="9360"/>
      </w:tabs>
    </w:pPr>
  </w:style>
  <w:style w:type="character" w:customStyle="1" w:styleId="FooterChar">
    <w:name w:val="Footer Char"/>
    <w:basedOn w:val="DefaultParagraphFont"/>
    <w:link w:val="Footer"/>
    <w:uiPriority w:val="99"/>
    <w:rsid w:val="00FB2478"/>
  </w:style>
  <w:style w:type="paragraph" w:styleId="BalloonText">
    <w:name w:val="Balloon Text"/>
    <w:basedOn w:val="Normal"/>
    <w:link w:val="BalloonTextChar"/>
    <w:uiPriority w:val="99"/>
    <w:semiHidden/>
    <w:unhideWhenUsed/>
    <w:rsid w:val="007B01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1AE"/>
    <w:rPr>
      <w:rFonts w:ascii="Segoe UI" w:eastAsia="Times New Roman" w:hAnsi="Segoe UI" w:cs="Segoe UI"/>
      <w:sz w:val="18"/>
      <w:szCs w:val="18"/>
    </w:rPr>
  </w:style>
  <w:style w:type="table" w:styleId="TableGrid">
    <w:name w:val="Table Grid"/>
    <w:basedOn w:val="TableNormal"/>
    <w:uiPriority w:val="59"/>
    <w:rsid w:val="0077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F7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57B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9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52D95-8D1E-42CE-ABBE-9E8ECED1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1064</Words>
  <Characters>5690</Characters>
  <Application>Microsoft Office Word</Application>
  <DocSecurity>0</DocSecurity>
  <Lines>277</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 student</dc:creator>
  <cp:lastModifiedBy>Katam, Kalpana</cp:lastModifiedBy>
  <cp:revision>15</cp:revision>
  <cp:lastPrinted>2024-08-01T20:07:00Z</cp:lastPrinted>
  <dcterms:created xsi:type="dcterms:W3CDTF">2024-08-06T02:00:00Z</dcterms:created>
  <dcterms:modified xsi:type="dcterms:W3CDTF">2024-08-06T02:57:00Z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fac75427697d7d3069bb27171cb1d33d8b274da798580cec9c6699e458175a39</vt:lpwstr>
  </property>
</Properties>
</file>